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D3CBE" w14:textId="77777777" w:rsidR="007D47D2" w:rsidRDefault="007D47D2">
      <w:pPr>
        <w:jc w:val="center"/>
        <w:rPr>
          <w:b/>
        </w:rPr>
      </w:pPr>
    </w:p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1DDF6976" w:rsidR="007D47D2" w:rsidRPr="00C21FB5" w:rsidRDefault="00593E22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Clinical Pharmacology </w:t>
            </w:r>
            <w:r>
              <w:rPr>
                <w:b/>
                <w:sz w:val="20"/>
                <w:szCs w:val="20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28C85580" w:rsidR="007D47D2" w:rsidRPr="00C21FB5" w:rsidRDefault="006F5009" w:rsidP="00593E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93E22">
              <w:rPr>
                <w:rFonts w:ascii="Times New Roman" w:hAnsi="Times New Roman" w:cs="Times New Roman"/>
                <w:b/>
                <w:sz w:val="18"/>
                <w:szCs w:val="18"/>
              </w:rPr>
              <w:t>518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98953EE" w:rsidR="007D47D2" w:rsidRPr="00593E22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593E22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593E2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593E2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593E22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593E22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593E22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593E22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593E2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593E22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 w:rsidRPr="00593E2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593E22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593E22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593E22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593E22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593E22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50B9CFCD" w:rsidR="00CA089C" w:rsidRPr="00593E22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D47D2" w:rsidRPr="00C21FB5" w14:paraId="6D18B7E4" w14:textId="77777777" w:rsidTr="0034159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341593" w:rsidRPr="00C21FB5" w14:paraId="364F8195" w14:textId="77777777" w:rsidTr="00593E22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2BBAE" w14:textId="77777777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DB3365" w14:textId="6B0AFACB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341593" w:rsidRPr="00C21FB5" w14:paraId="3DD48923" w14:textId="77777777" w:rsidTr="00593E22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0AB6E5C9" w:rsidR="00341593" w:rsidRPr="00593E22" w:rsidRDefault="00593E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2BF02A90" w:rsidR="00341593" w:rsidRPr="00593E22" w:rsidRDefault="00593E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0187" w14:textId="533AA435" w:rsidR="00341593" w:rsidRPr="00593E22" w:rsidRDefault="00593E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D4E7FB" w14:textId="11D36477" w:rsidR="00341593" w:rsidRPr="00593E22" w:rsidRDefault="00593E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22">
              <w:rPr>
                <w:rFonts w:ascii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14:paraId="1D9DCE6C" w14:textId="75C1F6EE" w:rsidR="007D47D2" w:rsidRDefault="007D47D2">
      <w:pPr>
        <w:rPr>
          <w:b/>
        </w:rPr>
      </w:pPr>
    </w:p>
    <w:p w14:paraId="2D2AFBAA" w14:textId="77777777" w:rsidR="00593E22" w:rsidRDefault="00593E2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3EE0B" w14:textId="77777777" w:rsidR="00593E22" w:rsidRDefault="00593E22" w:rsidP="00593E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Course Coordinator, Correspondence Information and Office Hours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47CFCC53" w14:textId="77777777" w:rsidR="00593E22" w:rsidRDefault="00593E22" w:rsidP="00593E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Esra SAĞLAM, MD., Professor, Maltepe University, Faculty of Medicine, </w:t>
            </w:r>
          </w:p>
          <w:p w14:paraId="09DE6C10" w14:textId="77777777" w:rsidR="00593E22" w:rsidRDefault="00593E22" w:rsidP="00593E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Department of Pharmacology</w:t>
            </w:r>
          </w:p>
          <w:p w14:paraId="34E46879" w14:textId="77777777" w:rsidR="00593E22" w:rsidRDefault="00593E22" w:rsidP="00593E22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</w:t>
            </w:r>
            <w:hyperlink r:id="rId8" w:history="1">
              <w:r>
                <w:rPr>
                  <w:rStyle w:val="Kpr"/>
                  <w:rFonts w:ascii="Arial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 extension</w:t>
            </w:r>
            <w:r>
              <w:rPr>
                <w:rFonts w:ascii="Arial" w:hAnsi="Arial" w:cs="Arial"/>
                <w:sz w:val="20"/>
                <w:szCs w:val="20"/>
              </w:rPr>
              <w:t>: 2706</w:t>
            </w:r>
          </w:p>
          <w:p w14:paraId="3988A873" w14:textId="77777777" w:rsidR="00593E22" w:rsidRDefault="00593E22" w:rsidP="00593E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Office Hours:</w:t>
            </w:r>
          </w:p>
          <w:p w14:paraId="4AB309FC" w14:textId="77777777" w:rsidR="00593E22" w:rsidRDefault="00593E22" w:rsidP="00593E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  <w:lang w:val="en-US"/>
              </w:rPr>
              <w:t>Monday:10.00-12.000</w:t>
            </w:r>
          </w:p>
          <w:p w14:paraId="49E3B996" w14:textId="77777777"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14:paraId="405397B8" w14:textId="77777777"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DF65D0" w14:textId="77777777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Esra SAĞLAM, MD., Professor, Maltepe University, Faculty of Medicine, </w:t>
                  </w:r>
                </w:p>
                <w:p w14:paraId="1951D1D4" w14:textId="77777777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Pharmacology</w:t>
                  </w:r>
                </w:p>
                <w:p w14:paraId="72EB6FC1" w14:textId="23C9AE2F" w:rsidR="00593E22" w:rsidRDefault="00593E22" w:rsidP="00593E22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Style w:val="object2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                                  </w:t>
                  </w:r>
                  <w:hyperlink r:id="rId9" w:history="1">
                    <w:r w:rsidR="00114CC0" w:rsidRPr="004600F5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esr@maltepe.edu.tr</w:t>
                    </w:r>
                  </w:hyperlink>
                  <w:r>
                    <w:t xml:space="preserve">  extension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 2706</w:t>
                  </w:r>
                </w:p>
                <w:p w14:paraId="4D2B32BA" w14:textId="77777777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>Office Hours:</w:t>
                  </w:r>
                </w:p>
                <w:p w14:paraId="0D45EDE7" w14:textId="77777777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Monday:10.00-12.000</w:t>
                  </w:r>
                </w:p>
                <w:p w14:paraId="4EC472B6" w14:textId="77777777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14:paraId="61718802" w14:textId="28C6F97D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</w:rPr>
                    <w:t>Zeynep Güneş ÖZÜNAL,  MD., Ass</w:t>
                  </w:r>
                  <w:r w:rsidR="00114CC0">
                    <w:rPr>
                      <w:bCs/>
                    </w:rPr>
                    <w:t>oc.</w:t>
                  </w:r>
                  <w:r w:rsidR="00C35BF7">
                    <w:rPr>
                      <w:bCs/>
                    </w:rPr>
                    <w:t xml:space="preserve"> Prof.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Maltepe 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University, Faculty of Medicine, </w:t>
                  </w:r>
                </w:p>
                <w:p w14:paraId="5B7B9109" w14:textId="544A26F2" w:rsidR="00593E22" w:rsidRDefault="00593E22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Pharmacology</w:t>
                  </w:r>
                </w:p>
                <w:p w14:paraId="3BC500A9" w14:textId="77777777" w:rsidR="00C35BF7" w:rsidRDefault="00C35BF7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</w:p>
                <w:p w14:paraId="2E77FE15" w14:textId="7F838F59" w:rsidR="00593E22" w:rsidRDefault="00002CA7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Cs/>
                    </w:rPr>
                  </w:pPr>
                  <w:hyperlink r:id="rId10" w:history="1">
                    <w:r w:rsidR="00114CC0" w:rsidRPr="004600F5">
                      <w:rPr>
                        <w:rStyle w:val="Kpr"/>
                      </w:rPr>
                      <w:t>zeynep.ozunal@maltepe.edu.tr</w:t>
                    </w:r>
                  </w:hyperlink>
                  <w:r w:rsidR="00593E22">
                    <w:rPr>
                      <w:bCs/>
                    </w:rPr>
                    <w:t xml:space="preserve"> extension:</w:t>
                  </w:r>
                  <w:r w:rsidR="00C35BF7">
                    <w:rPr>
                      <w:bCs/>
                    </w:rPr>
                    <w:t>1931</w:t>
                  </w:r>
                </w:p>
                <w:p w14:paraId="4B100D34" w14:textId="77777777" w:rsidR="00C35BF7" w:rsidRDefault="00C35BF7" w:rsidP="00C35BF7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>Office Hours:</w:t>
                  </w:r>
                </w:p>
                <w:p w14:paraId="751F4111" w14:textId="695637C0" w:rsidR="00C35BF7" w:rsidRDefault="00C35BF7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Cs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Monday:10.00-12.000</w:t>
                  </w:r>
                </w:p>
                <w:p w14:paraId="00D08867" w14:textId="5B0D80C7" w:rsidR="00C35BF7" w:rsidRDefault="00C35BF7" w:rsidP="00593E2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C2254A4" w14:textId="77777777" w:rsidR="00C35BF7" w:rsidRDefault="00C35BF7" w:rsidP="00C35BF7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 w:rsidRPr="00C35BF7"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Tuğba GÜMÜŞTAŞ, </w:t>
                  </w: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Assist. Prof.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Maltepe 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 xml:space="preserve">University, Faculty of Medicine, </w:t>
                  </w:r>
                </w:p>
                <w:p w14:paraId="3C15D279" w14:textId="5AB8AB0E" w:rsidR="00C35BF7" w:rsidRDefault="00C35BF7" w:rsidP="00C35BF7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  <w:lang w:val="en-US"/>
                    </w:rPr>
                    <w:t>Department of Pharmacology</w:t>
                  </w:r>
                </w:p>
                <w:p w14:paraId="51F1F2CA" w14:textId="77777777" w:rsidR="00D26D65" w:rsidRDefault="00D26D65" w:rsidP="00D26D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5BF7"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>tugba.gumustas@maltepe.edu.tr</w:t>
                  </w:r>
                </w:p>
                <w:p w14:paraId="219C53E8" w14:textId="77777777" w:rsidR="00C35BF7" w:rsidRDefault="00C35BF7" w:rsidP="00C35BF7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C35BF7">
                    <w:rPr>
                      <w:rFonts w:ascii="Arial" w:eastAsia="Arial Unicode MS" w:hAnsi="Arial" w:cs="Arial"/>
                      <w:b/>
                      <w:sz w:val="20"/>
                      <w:szCs w:val="20"/>
                      <w:lang w:val="en-US"/>
                    </w:rPr>
                    <w:t>Office Hours:</w:t>
                  </w:r>
                </w:p>
                <w:p w14:paraId="254ED3FA" w14:textId="77777777" w:rsidR="00D26D65" w:rsidRDefault="00C35BF7" w:rsidP="00D26D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Arial Unicode MS" w:hAnsi="Arial" w:cs="Arial"/>
                      <w:b/>
                      <w:sz w:val="20"/>
                      <w:szCs w:val="20"/>
                      <w:lang w:val="en-US"/>
                    </w:rPr>
                    <w:t xml:space="preserve">Tuesday: </w:t>
                  </w:r>
                  <w:r w:rsidR="00D26D65"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10.00-12.000</w:t>
                  </w:r>
                </w:p>
                <w:p w14:paraId="01647932" w14:textId="680674B8" w:rsidR="000035A1" w:rsidRPr="004C74C4" w:rsidRDefault="000035A1" w:rsidP="00D26D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7D04B2BB" w14:textId="77777777"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77777777" w:rsidR="007D47D2" w:rsidRDefault="007D47D2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A71D3" w14:textId="77777777" w:rsidR="00EB582D" w:rsidRDefault="00EB582D" w:rsidP="00EB582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general objective of this internship program is to provide the students with knowledge and experience in the following subjects:  </w:t>
            </w:r>
          </w:p>
          <w:p w14:paraId="1DAD80EC" w14:textId="77777777" w:rsidR="00EB582D" w:rsidRDefault="00EB582D" w:rsidP="00EB582D">
            <w:pPr>
              <w:tabs>
                <w:tab w:val="left" w:pos="108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 order to decide for a rational pharmacotherapy, to develop a method for defining the best therapeutic approach by comparing available therapeutic alternatives in terms of “efficacy”, “safety”, “suitability” and “cost”. </w:t>
            </w:r>
          </w:p>
          <w:p w14:paraId="2437AC56" w14:textId="77777777" w:rsidR="00EB582D" w:rsidRDefault="00EB582D" w:rsidP="00EB582D">
            <w:pPr>
              <w:tabs>
                <w:tab w:val="left" w:pos="108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“Good and correct” prescribing,</w:t>
            </w:r>
          </w:p>
          <w:p w14:paraId="06DB277A" w14:textId="77777777" w:rsidR="00EB582D" w:rsidRDefault="00EB582D" w:rsidP="00EB582D">
            <w:pPr>
              <w:tabs>
                <w:tab w:val="left" w:pos="108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 inform the patients about their diseases and treatments / drugs,</w:t>
            </w:r>
          </w:p>
          <w:p w14:paraId="20862AB2" w14:textId="77777777" w:rsidR="00EB582D" w:rsidRDefault="00EB582D" w:rsidP="00EB582D">
            <w:pPr>
              <w:tabs>
                <w:tab w:val="left" w:pos="108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 establish a good patient-physician relationship and thus improve patients’ adaptation to treatment  </w:t>
            </w:r>
          </w:p>
          <w:p w14:paraId="16A3B1C4" w14:textId="3E4F215C" w:rsidR="00CA5E23" w:rsidRPr="00C21FB5" w:rsidRDefault="00EB582D" w:rsidP="00EB58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 xml:space="preserve">To expertise in dosage forms and drug application methods  </w:t>
            </w:r>
          </w:p>
          <w:p w14:paraId="62DDCCAD" w14:textId="0D7B6E93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191F453E" w:rsidR="007D47D2" w:rsidRDefault="007D47D2">
      <w:pPr>
        <w:rPr>
          <w:b/>
        </w:rPr>
      </w:pPr>
    </w:p>
    <w:p w14:paraId="5FB021A8" w14:textId="14B1A236" w:rsidR="000A3699" w:rsidRDefault="000A3699">
      <w:pPr>
        <w:rPr>
          <w:b/>
        </w:rPr>
      </w:pPr>
    </w:p>
    <w:p w14:paraId="7DA8A876" w14:textId="4A53B592" w:rsidR="000A3699" w:rsidRDefault="000A3699">
      <w:pPr>
        <w:rPr>
          <w:b/>
        </w:rPr>
      </w:pPr>
    </w:p>
    <w:p w14:paraId="70D7AC71" w14:textId="1CFF5D78" w:rsidR="000A3699" w:rsidRDefault="000A3699">
      <w:pPr>
        <w:rPr>
          <w:b/>
        </w:rPr>
      </w:pPr>
    </w:p>
    <w:p w14:paraId="0BB18629" w14:textId="347483E6" w:rsidR="000A3699" w:rsidRDefault="000A3699">
      <w:pPr>
        <w:rPr>
          <w:b/>
        </w:rPr>
      </w:pPr>
    </w:p>
    <w:p w14:paraId="74F4E073" w14:textId="71538A12" w:rsidR="000A3699" w:rsidRDefault="000A3699">
      <w:pPr>
        <w:rPr>
          <w:b/>
        </w:rPr>
      </w:pPr>
    </w:p>
    <w:p w14:paraId="2CE4BCC4" w14:textId="5E2A7827" w:rsidR="000A3699" w:rsidRDefault="000A3699">
      <w:pPr>
        <w:rPr>
          <w:b/>
        </w:rPr>
      </w:pPr>
    </w:p>
    <w:p w14:paraId="1E505EEA" w14:textId="0C55FC52" w:rsidR="000A3699" w:rsidRDefault="000A3699">
      <w:pPr>
        <w:rPr>
          <w:b/>
        </w:rPr>
      </w:pPr>
    </w:p>
    <w:p w14:paraId="59BD89F0" w14:textId="5761A636" w:rsidR="000A3699" w:rsidRDefault="000A3699">
      <w:pPr>
        <w:rPr>
          <w:b/>
        </w:rPr>
      </w:pPr>
    </w:p>
    <w:p w14:paraId="58324047" w14:textId="1AD8DBC1" w:rsidR="000A3699" w:rsidRDefault="000A3699">
      <w:pPr>
        <w:rPr>
          <w:b/>
        </w:rPr>
      </w:pPr>
    </w:p>
    <w:p w14:paraId="0C734D8A" w14:textId="3E72531E" w:rsidR="000A3699" w:rsidRDefault="000A3699">
      <w:pPr>
        <w:rPr>
          <w:b/>
        </w:rPr>
      </w:pPr>
    </w:p>
    <w:p w14:paraId="42EB7147" w14:textId="5D65804A" w:rsidR="000A3699" w:rsidRDefault="000A3699">
      <w:pPr>
        <w:rPr>
          <w:b/>
        </w:rPr>
      </w:pPr>
    </w:p>
    <w:p w14:paraId="19F78C5F" w14:textId="77777777" w:rsidR="000A3699" w:rsidRDefault="000A3699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A3699" w14:paraId="04A9FD5F" w14:textId="77777777" w:rsidTr="00114CC0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5C881" w14:textId="77777777" w:rsidR="000A3699" w:rsidRPr="00A241ED" w:rsidRDefault="000A3699" w:rsidP="00114CC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COURSE LEARNING OUTCOMES, SUB-SKILLS and COMPETENCIES</w:t>
            </w:r>
          </w:p>
        </w:tc>
      </w:tr>
      <w:tr w:rsidR="000A3699" w14:paraId="2E78A1A3" w14:textId="77777777" w:rsidTr="0047679B">
        <w:trPr>
          <w:trHeight w:val="10152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D53A7" w14:textId="52F82A9B" w:rsidR="000A3699" w:rsidRDefault="000A3699" w:rsidP="00114CC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pPr w:leftFromText="141" w:rightFromText="141" w:vertAnchor="text" w:horzAnchor="margin" w:tblpY="1148"/>
              <w:tblOverlap w:val="never"/>
              <w:tblW w:w="879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0A3699" w:rsidRPr="00D856D8" w14:paraId="19CDA2CD" w14:textId="77777777" w:rsidTr="0047679B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AF1FA3" w14:textId="77777777" w:rsidR="000A3699" w:rsidRPr="00D856D8" w:rsidRDefault="000A3699" w:rsidP="00114CC0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Sıra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5D6E42" w14:textId="77777777" w:rsidR="000A3699" w:rsidRPr="00D856D8" w:rsidRDefault="000A3699" w:rsidP="00114CC0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5B9CBC" w14:textId="77777777" w:rsidR="000A3699" w:rsidRPr="00D856D8" w:rsidRDefault="000A3699" w:rsidP="00114CC0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98D26D" w14:textId="77777777" w:rsidR="000A3699" w:rsidRPr="00D856D8" w:rsidRDefault="000A3699" w:rsidP="00114CC0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ÖD Yöntemi</w:t>
                  </w:r>
                </w:p>
              </w:tc>
            </w:tr>
            <w:tr w:rsidR="00DE0514" w:rsidRPr="00D856D8" w14:paraId="44BC89A1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B480D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37C954" w14:textId="380A9821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write accurate, legible prescriptions and e-prescriptions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33749B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 EY4, EY8,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0D427E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60A9F945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F8C5A0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C24053" w14:textId="4C047394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accurately dissolve and mix drugs to be applied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2A88A5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EY4,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C8E946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DE0514" w:rsidRPr="00D856D8" w14:paraId="4A2F2284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CB9E9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05046D" w14:textId="71F62354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accurately calculate the drug doses to be administered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8788EA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EY4,EY6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9C3F25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ÖD1</w:t>
                  </w:r>
                </w:p>
              </w:tc>
            </w:tr>
            <w:tr w:rsidR="00DE0514" w:rsidRPr="00D856D8" w14:paraId="71B9496D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4C0503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ABFED0" w14:textId="0AB63BAA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Diagnosis can be defined in detail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5B4782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D306D1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6650BAEA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42E211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7CD04D" w14:textId="0C1B9CD6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4FED24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496FBE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120EB63C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1F9C9E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4029E6" w14:textId="68D1D31B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identify treatment goals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9409D0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493F50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ÖD7, ÖD1</w:t>
                  </w:r>
                </w:p>
              </w:tc>
            </w:tr>
            <w:tr w:rsidR="00DE0514" w:rsidRPr="00D856D8" w14:paraId="6E9F8220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71CAED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D7CFB2E" w14:textId="1941BAA3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make a list of active drug groups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BCCC48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F5C552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567DFB12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4FED53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2316229" w14:textId="1D480B58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select an effective drug group (K-group) according to established criteria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8F664F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54AD03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05465BDC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15B71C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1E7147" w14:textId="2EFDD48B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choose K-drug from K-group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ECB545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F2D0F0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2E936746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EC423" w14:textId="77777777" w:rsidR="00DE0514" w:rsidRPr="00DE0514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8DFABF" w14:textId="33524437" w:rsidR="00DE0514" w:rsidRPr="00DE0514" w:rsidRDefault="00DE0514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Actively participate in the step-by-step experience of choosing P-drugs for a given indication, comparing them in terms of “efficacy, safety, suitability, and cost”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D949F4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F6E3F1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5F2AC156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EDB049" w14:textId="77777777" w:rsidR="00DE0514" w:rsidRPr="00DE0514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66C04A" w14:textId="05991297" w:rsidR="00DE0514" w:rsidRPr="00DE0514" w:rsidRDefault="00D26D65" w:rsidP="00DE0514">
                  <w:pPr>
                    <w:suppressAutoHyphens/>
                    <w:spacing w:line="1" w:lineRule="atLeast"/>
                    <w:textAlignment w:val="top"/>
                    <w:outlineLv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Able to correla</w:t>
                  </w:r>
                  <w:r w:rsidR="00DE0514"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te diagnosis with therapeutic goals; may link P-drugs to therapeutic goals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EBBE48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EFC378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186406D1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47EBEB" w14:textId="77777777" w:rsidR="00DE0514" w:rsidRPr="00DE0514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324A86" w14:textId="6CFF18C3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plan drug therapy. It can provide good communication with the patient and make the treatment understandable.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61BA56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</w:t>
                  </w:r>
                  <w:r>
                    <w:rPr>
                      <w:rFonts w:asciiTheme="majorHAnsi" w:hAnsiTheme="majorHAnsi" w:cstheme="majorHAnsi"/>
                    </w:rPr>
                    <w:t>EY5,</w:t>
                  </w:r>
                  <w:r w:rsidRPr="00D856D8">
                    <w:rPr>
                      <w:rFonts w:asciiTheme="majorHAnsi" w:hAnsiTheme="majorHAnsi" w:cstheme="majorHAnsi"/>
                    </w:rPr>
                    <w:t>EY6, EY8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367644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DE0514" w:rsidRPr="00D856D8" w14:paraId="6B7BE7E3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6639EB" w14:textId="77777777" w:rsidR="00DE0514" w:rsidRPr="00DE0514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C8DCD6" w14:textId="0EF9C374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Can make a drug decision in a special population such as pregnancy and breastfeeding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CCF03C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28F641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ÖD7,ÖD1</w:t>
                  </w:r>
                </w:p>
              </w:tc>
            </w:tr>
            <w:tr w:rsidR="00DE0514" w:rsidRPr="00D856D8" w14:paraId="03366389" w14:textId="77777777" w:rsidTr="0047679B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7BEC39" w14:textId="77777777" w:rsidR="00DE0514" w:rsidRPr="00DE0514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DE0514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220AD2" w14:textId="10CE14BD" w:rsidR="00DE0514" w:rsidRPr="00DE0514" w:rsidRDefault="00DE0514" w:rsidP="00DE0514">
                  <w:pPr>
                    <w:widowControl w:val="0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DE0514">
                    <w:rPr>
                      <w:rStyle w:val="y2iqfc"/>
                      <w:rFonts w:ascii="inherit" w:hAnsi="inherit"/>
                      <w:color w:val="202124"/>
                      <w:sz w:val="20"/>
                      <w:szCs w:val="20"/>
                    </w:rPr>
                    <w:t>Evaluate drug-drug interactions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05D209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</w:t>
                  </w:r>
                  <w:r>
                    <w:rPr>
                      <w:rFonts w:asciiTheme="majorHAnsi" w:hAnsiTheme="majorHAnsi" w:cstheme="majorHAnsi"/>
                    </w:rPr>
                    <w:t>EY5,</w:t>
                  </w:r>
                  <w:r w:rsidRPr="00D856D8">
                    <w:rPr>
                      <w:rFonts w:asciiTheme="majorHAnsi" w:hAnsiTheme="majorHAnsi" w:cstheme="majorHAnsi"/>
                    </w:rPr>
                    <w:t>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578281" w14:textId="77777777" w:rsidR="00DE0514" w:rsidRPr="00D856D8" w:rsidRDefault="00DE0514" w:rsidP="00DE0514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</w:rPr>
                    <w:t>ÖD5, ÖD1</w:t>
                  </w:r>
                </w:p>
              </w:tc>
            </w:tr>
          </w:tbl>
          <w:p w14:paraId="40D46021" w14:textId="77777777" w:rsidR="000A3699" w:rsidRDefault="000A3699" w:rsidP="00114CC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A052A6" w14:textId="55098BDC" w:rsidR="000A3699" w:rsidRDefault="000A3699">
      <w:pPr>
        <w:rPr>
          <w:b/>
        </w:rPr>
      </w:pPr>
    </w:p>
    <w:p w14:paraId="31D873ED" w14:textId="77777777" w:rsidR="000A3699" w:rsidRDefault="000A3699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A3699" w:rsidRPr="00906B79" w14:paraId="6A3385A2" w14:textId="77777777" w:rsidTr="00114CC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CE255" w14:textId="77777777" w:rsidR="000A3699" w:rsidRPr="00906B79" w:rsidRDefault="000A3699" w:rsidP="00114CC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0A3699" w:rsidRPr="00906B79" w14:paraId="2054172B" w14:textId="77777777" w:rsidTr="00114CC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A7EE1" w14:textId="77777777" w:rsidR="000A3699" w:rsidRPr="007422CB" w:rsidRDefault="000A3699" w:rsidP="000A3699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23024E37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2A7F4A9B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705DDFBE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5C5D6825" w14:textId="77777777" w:rsidR="000A369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0671317B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3F83ED96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use own language effectively</w:t>
            </w:r>
          </w:p>
          <w:p w14:paraId="433E6C48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4CCCE95C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6C215B24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56B2636C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149CFD14" w14:textId="77777777" w:rsidR="000A3699" w:rsidRPr="007B61C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65A5AFBF" w14:textId="77777777" w:rsidR="000A3699" w:rsidRPr="00906B79" w:rsidRDefault="000A3699" w:rsidP="000A3699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678B1F94" w14:textId="5F476401" w:rsidR="000A3699" w:rsidRDefault="000A3699">
      <w:pPr>
        <w:rPr>
          <w:b/>
        </w:rPr>
      </w:pPr>
    </w:p>
    <w:p w14:paraId="50D46223" w14:textId="77777777" w:rsidR="000A3699" w:rsidRDefault="000A3699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9EFD5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Clinical pharmacokinetics</w:t>
            </w:r>
          </w:p>
          <w:p w14:paraId="2322991F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 Therapeutic drug monitoring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0158EC78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 Adverse drug reactions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4B745F88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4. Treatment principles in drug intoxications   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4A81B721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Drug interaction mechanisms and clinical importance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6D5B404E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 Drug treatment in the elderly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60BEEFF0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 Drug treatment in pediatric patients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1807B0EB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 Drug treatment in pregnancy and lactation periods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7A1ADBF8" w14:textId="77777777" w:rsidR="00EB582D" w:rsidRDefault="00EB582D" w:rsidP="00EB582D">
            <w:pPr>
              <w:tabs>
                <w:tab w:val="left" w:pos="36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9. Drug treatment in renal disorders</w:t>
            </w:r>
          </w:p>
          <w:p w14:paraId="7375A690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 Drug treatment in hepatic disorders</w:t>
            </w:r>
          </w:p>
          <w:p w14:paraId="0383CAB1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 Principles of Rational Pharmacotherapy</w:t>
            </w:r>
            <w:r>
              <w:rPr>
                <w:sz w:val="20"/>
                <w:szCs w:val="20"/>
                <w:lang w:val="en-US"/>
              </w:rPr>
              <w:tab/>
            </w:r>
          </w:p>
          <w:p w14:paraId="72039CD3" w14:textId="77777777" w:rsidR="00EB582D" w:rsidRDefault="00EB582D" w:rsidP="00EB582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12. Pharmaceutical forms and administration routes  </w:t>
            </w:r>
          </w:p>
          <w:p w14:paraId="0FA43128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13. Principles of Good Prescribing </w:t>
            </w:r>
          </w:p>
          <w:p w14:paraId="28FE9197" w14:textId="77777777" w:rsidR="00EB582D" w:rsidRDefault="00EB582D" w:rsidP="00EB582D">
            <w:pPr>
              <w:rPr>
                <w:smallCap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14. P (personal)- drugs and introduction of MAUA forms</w:t>
            </w:r>
          </w:p>
          <w:p w14:paraId="49242153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15. Selection of P-drugs  </w:t>
            </w:r>
          </w:p>
          <w:p w14:paraId="0A1F5455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16. Diagnosis of essential hypertension, therapeutic goals and non-pharmacological treatments </w:t>
            </w:r>
          </w:p>
          <w:p w14:paraId="6EF2F8EC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17. P-drug selection in essential hypertension</w:t>
            </w:r>
          </w:p>
          <w:p w14:paraId="7A4470D7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18. Case studies in essential hypertension</w:t>
            </w:r>
          </w:p>
          <w:p w14:paraId="2EA9D2BB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19. Diagnosis of acute infection, therapeutic goals and non-pharmacological treatments </w:t>
            </w:r>
          </w:p>
          <w:p w14:paraId="440615B1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20. P-drug selection in infections.  </w:t>
            </w:r>
          </w:p>
          <w:p w14:paraId="387B0543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21. Case studies in acute infection </w:t>
            </w:r>
          </w:p>
          <w:p w14:paraId="72A86AFA" w14:textId="77777777" w:rsidR="00C21FB5" w:rsidRPr="00C21FB5" w:rsidRDefault="00C21FB5" w:rsidP="00C21F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9A949C8" w14:textId="28B79C1E" w:rsidR="00C21FB5" w:rsidRDefault="00C21FB5">
      <w:pPr>
        <w:rPr>
          <w:b/>
        </w:rPr>
      </w:pPr>
    </w:p>
    <w:p w14:paraId="5A61ADA4" w14:textId="77777777" w:rsidR="00A22E29" w:rsidRDefault="00A22E29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7A201" w14:textId="77777777" w:rsidR="00EB582D" w:rsidRDefault="00EB582D" w:rsidP="00EB582D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13ED6D5" w14:textId="77777777" w:rsidR="00EB582D" w:rsidRDefault="00EB582D" w:rsidP="00EB582D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Reference Books: </w:t>
            </w:r>
          </w:p>
          <w:p w14:paraId="22C47462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 Goodman&amp; Gilman’sThePharmacological Basis of Therapeutics 11th edition, McGraw-Hill, Yazarlar: LaurenceBrunton, John Lazo</w:t>
            </w:r>
          </w:p>
          <w:p w14:paraId="65B1A69F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 Basic andClinicalPharmacology (Lange Basic Science) 11th edition, McGraw-Hill, Yazarlar: BertramKatzung, AnthonyTrevor, Susan Masters</w:t>
            </w:r>
          </w:p>
          <w:p w14:paraId="6B52057D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3. Textbook of Psychopharmacology 5th edition, TheAmericanPsychiatric Publishing, </w:t>
            </w:r>
          </w:p>
          <w:p w14:paraId="44A9838C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Ed: Alan F. Schatzberg, Charles B. Nemeroff, </w:t>
            </w:r>
          </w:p>
          <w:p w14:paraId="36286482" w14:textId="77777777" w:rsidR="00EB582D" w:rsidRDefault="00EB582D" w:rsidP="00EB58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 Rasyonel Tedavi yönünden Tıbbi Farmakoloji 2009, Pelikan yayıncılık, Ed: S. Oğuz Kayaalp</w:t>
            </w:r>
          </w:p>
          <w:p w14:paraId="46A4901D" w14:textId="77777777" w:rsidR="00EB582D" w:rsidRDefault="00EB582D" w:rsidP="00EB582D">
            <w:pPr>
              <w:ind w:right="-110"/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4872313C" w14:textId="231C6779" w:rsidR="007D47D2" w:rsidRPr="003F3E22" w:rsidRDefault="00CC08A4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  <w:r w:rsidRPr="00EB582D">
              <w:rPr>
                <w:b/>
                <w:sz w:val="18"/>
                <w:szCs w:val="18"/>
              </w:rPr>
              <w:t xml:space="preserve">Supplemantary </w:t>
            </w:r>
            <w:r w:rsidR="005D387D" w:rsidRPr="00EB582D">
              <w:rPr>
                <w:b/>
                <w:sz w:val="18"/>
                <w:szCs w:val="18"/>
              </w:rPr>
              <w:t xml:space="preserve"> Readings</w:t>
            </w:r>
            <w:r w:rsidR="000B6DC8" w:rsidRPr="00EB582D">
              <w:rPr>
                <w:b/>
                <w:sz w:val="18"/>
                <w:szCs w:val="18"/>
              </w:rPr>
              <w:t xml:space="preserve"> </w:t>
            </w:r>
            <w:r w:rsidR="000B6DC8" w:rsidRPr="004C74C4">
              <w:rPr>
                <w:color w:val="FF0000"/>
                <w:sz w:val="14"/>
                <w:szCs w:val="14"/>
              </w:rPr>
              <w:br/>
            </w:r>
          </w:p>
        </w:tc>
      </w:tr>
    </w:tbl>
    <w:p w14:paraId="71ADF209" w14:textId="440A3F82" w:rsidR="007D47D2" w:rsidRDefault="007D47D2">
      <w:pPr>
        <w:rPr>
          <w:b/>
        </w:rPr>
      </w:pPr>
    </w:p>
    <w:p w14:paraId="583349F9" w14:textId="42A9B6F0" w:rsidR="008F3595" w:rsidRDefault="008F3595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F3595" w14:paraId="6932E8DF" w14:textId="77777777" w:rsidTr="00593E2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3766C" w14:textId="77777777" w:rsidR="008F3595" w:rsidRDefault="008F3595" w:rsidP="00593E2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8F3595" w14:paraId="0E85337A" w14:textId="77777777" w:rsidTr="00593E2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F3595" w:rsidRPr="002F341A" w14:paraId="50831BD6" w14:textId="77777777" w:rsidTr="00593E22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611C9278" w14:textId="77777777" w:rsidR="008F3595" w:rsidRPr="002F341A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202BEF2C" w14:textId="77777777" w:rsidR="008F3595" w:rsidRPr="002F341A" w:rsidRDefault="008F3595" w:rsidP="00593E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8F3595" w:rsidRPr="002F341A" w14:paraId="085C0CD0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0CFCB11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Examination</w:t>
                  </w: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EAE1B59" w14:textId="20A19FFA" w:rsidR="008F3595" w:rsidRPr="00782DF4" w:rsidRDefault="008F3595" w:rsidP="00782DF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</w:t>
                  </w:r>
                  <w:r w:rsidR="00782DF4"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18D89C5E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64351E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556AA85" w14:textId="0545BB34" w:rsidR="008F3595" w:rsidRPr="00782DF4" w:rsidRDefault="00782DF4" w:rsidP="00593E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</w:t>
                  </w:r>
                  <w:r w:rsidR="008F3595"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3B4C2370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8F372ED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E8CD174" w14:textId="5F2B5C6E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  <w:r w:rsidR="00782DF4"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157FF193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2F8406C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8CC6D0A" w14:textId="1D85DE0D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  <w:r w:rsidR="00782DF4"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1542BD88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35F2E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474C31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A380435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C6DDA0E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5D532825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2E34FC0E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2064D41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36CE94F3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3149638B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B66D64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0E8F7A09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D225A4E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77C8EC8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307E6CD8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B6662A7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EF5940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E3FA9EA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53BF5BB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1E3890B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010D45D0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081374A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4EF77B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2878E1F5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05D233CA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832F012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1530A262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618533EC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1989F9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ACEFB23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F9E7C40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25C624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1A2F3204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983BCA5" w14:textId="77777777" w:rsidTr="00593E22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1170F4" w14:textId="77777777" w:rsidR="008F3595" w:rsidRPr="00782DF4" w:rsidRDefault="008F3595" w:rsidP="00593E2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1E2701FB" w14:textId="77777777" w:rsidR="008F3595" w:rsidRPr="00782DF4" w:rsidRDefault="008F3595" w:rsidP="00593E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782DF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2DE8E434" w14:textId="77777777" w:rsidR="008F3595" w:rsidRDefault="008F3595" w:rsidP="00593E2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17555075" w14:textId="77777777" w:rsidR="008F3595" w:rsidRDefault="008F3595" w:rsidP="00593E22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14:paraId="1C8B490D" w14:textId="6EC20821" w:rsidR="00782DF4" w:rsidRDefault="00782DF4" w:rsidP="00782DF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1. </w:t>
            </w:r>
            <w:r w:rsidRPr="00D856D8">
              <w:rPr>
                <w:rFonts w:asciiTheme="majorHAnsi" w:hAnsiTheme="majorHAnsi" w:cstheme="majorHAnsi"/>
              </w:rPr>
              <w:t>Ders katılımında devamsızlığı %80’in altında olan öğrenciler sınava giremez.</w:t>
            </w:r>
          </w:p>
          <w:p w14:paraId="73CB6CA3" w14:textId="51717384" w:rsidR="008F3595" w:rsidRDefault="00782DF4" w:rsidP="00782DF4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rFonts w:asciiTheme="majorHAnsi" w:hAnsiTheme="majorHAnsi" w:cstheme="majorHAnsi"/>
              </w:rPr>
              <w:t xml:space="preserve">2. </w:t>
            </w:r>
            <w:r w:rsidRPr="00D856D8">
              <w:rPr>
                <w:rFonts w:asciiTheme="majorHAnsi" w:hAnsiTheme="majorHAnsi" w:cstheme="majorHAnsi"/>
              </w:rPr>
              <w:t>Toplam  %60 altı alan öğrenciler başarısız sayılırlar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</w:p>
          <w:p w14:paraId="5E13ABF7" w14:textId="77777777" w:rsidR="008F3595" w:rsidRDefault="008F3595" w:rsidP="00782DF4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</w:p>
          <w:p w14:paraId="33B8FB39" w14:textId="77777777" w:rsidR="008F3595" w:rsidRDefault="008F3595" w:rsidP="00593E22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14:paraId="5A8A810A" w14:textId="77777777" w:rsidR="008F3595" w:rsidRPr="00782DF4" w:rsidRDefault="008F3595" w:rsidP="00593E2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782DF4">
              <w:rPr>
                <w:sz w:val="18"/>
                <w:szCs w:val="18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14:paraId="03DBFB18" w14:textId="293C7C65" w:rsidR="008F3595" w:rsidRDefault="008F3595">
      <w:pPr>
        <w:rPr>
          <w:b/>
        </w:rPr>
      </w:pPr>
    </w:p>
    <w:p w14:paraId="107CFCC5" w14:textId="25F9CF62" w:rsidR="008F3595" w:rsidRDefault="008F3595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AE342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AE342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14:paraId="68331930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ED748F" w:rsidRPr="00E30E2C" w14:paraId="68F773FA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ED748F" w:rsidRPr="00E30E2C" w:rsidRDefault="00ED748F" w:rsidP="00ED748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3F0BB744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75DF2A24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4C553110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ED748F" w:rsidRPr="00E30E2C" w14:paraId="0E64664A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ED748F" w:rsidRPr="00E30E2C" w:rsidRDefault="00ED748F" w:rsidP="00ED748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173107C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14:paraId="55149C50" w14:textId="0A0A3668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14:paraId="12BD975C" w14:textId="5AE7F9B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ED748F" w:rsidRPr="00E30E2C" w14:paraId="51D46AF8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7E97888D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4094D155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413EE2A1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ED748F" w:rsidRPr="00E30E2C" w14:paraId="044D6B5B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3945530B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3F27541" w14:textId="272BA67F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7892B43" w14:textId="031D9CB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ED748F" w:rsidRPr="00E30E2C" w14:paraId="2DB11258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ED748F" w:rsidRPr="00E30E2C" w:rsidRDefault="00ED748F" w:rsidP="00ED748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22127C44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284B1B05" w14:textId="435FF0F8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45861E9" w14:textId="35D7EC66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ED748F" w:rsidRPr="00E30E2C" w14:paraId="240706AF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642C74E3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7A3E5B36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7D5E2CDB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ED748F" w:rsidRPr="00E30E2C" w14:paraId="3F52B4BD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ED748F" w:rsidRPr="00E30E2C" w:rsidRDefault="00ED748F" w:rsidP="00ED748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114A2347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14:paraId="0CC47224" w14:textId="55B35CC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5" w:type="dxa"/>
                  <w:vAlign w:val="center"/>
                </w:tcPr>
                <w:p w14:paraId="675B943C" w14:textId="46C31DFD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ED748F" w:rsidRPr="00E30E2C" w14:paraId="10BD4C91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46625691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89791B6" w14:textId="1CF4BF4E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49BDC863" w14:textId="7FC46CC8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ED748F" w:rsidRPr="00E30E2C" w14:paraId="793A52BF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452C9B0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14:paraId="2E8BE436" w14:textId="5B44E9B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75" w:type="dxa"/>
                  <w:vAlign w:val="center"/>
                </w:tcPr>
                <w:p w14:paraId="47BEAE87" w14:textId="7DC7AAFC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ED748F" w:rsidRPr="00E30E2C" w14:paraId="642B019C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0282EE94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6967072C" w14:textId="56D34C68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308B1ED8" w14:textId="03271391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D748F" w:rsidRPr="00E30E2C" w14:paraId="1B3FCED9" w14:textId="77777777" w:rsidTr="00ED748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ED748F" w:rsidRPr="00E30E2C" w:rsidRDefault="00ED748F" w:rsidP="00ED748F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12D9E821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564D0DF1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1A2BCC8B" w:rsidR="00ED748F" w:rsidRPr="004C74C4" w:rsidRDefault="00ED748F" w:rsidP="00ED748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ED748F" w:rsidRPr="00ED748F" w14:paraId="7CD7870E" w14:textId="77777777" w:rsidTr="00ED748F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6D6F3A" w:rsidRPr="00ED748F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 w:rsidRPr="00ED748F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16D6D6DE" w:rsidR="006D6F3A" w:rsidRPr="00ED748F" w:rsidRDefault="006D6F3A" w:rsidP="00ED74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D748F">
                    <w:rPr>
                      <w:b/>
                      <w:sz w:val="20"/>
                      <w:szCs w:val="20"/>
                    </w:rPr>
                    <w:t>1</w:t>
                  </w:r>
                  <w:r w:rsidR="00ED748F" w:rsidRPr="00ED748F">
                    <w:rPr>
                      <w:b/>
                      <w:sz w:val="20"/>
                      <w:szCs w:val="20"/>
                    </w:rPr>
                    <w:t>00</w:t>
                  </w:r>
                </w:p>
              </w:tc>
            </w:tr>
          </w:tbl>
          <w:p w14:paraId="64818087" w14:textId="77777777" w:rsidR="006D6F3A" w:rsidRPr="00ED748F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55A48617" w14:textId="23B8F374" w:rsidR="006D6F3A" w:rsidRDefault="006D6F3A">
      <w:pPr>
        <w:rPr>
          <w:b/>
        </w:rPr>
      </w:pPr>
    </w:p>
    <w:p w14:paraId="6FAD5B42" w14:textId="60EFE363" w:rsidR="0029162F" w:rsidRDefault="0029162F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C1479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61071F74" w:rsidR="0029162F" w:rsidRPr="00F07EDE" w:rsidRDefault="00F07EDE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E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RELATIONSHIP BETWEEN</w:t>
            </w:r>
            <w:r w:rsidRPr="00F07E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CLINICAL PHARMACOLOGY </w:t>
            </w:r>
            <w:r w:rsidRPr="00F07EDE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F07E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LEARNING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C1479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2760C7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2760C7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2760C7" w:rsidRPr="0029162F" w14:paraId="56EB6F0D" w14:textId="77777777" w:rsidTr="002760C7">
              <w:tc>
                <w:tcPr>
                  <w:tcW w:w="577" w:type="dxa"/>
                  <w:vAlign w:val="center"/>
                </w:tcPr>
                <w:p w14:paraId="00D64EF7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E5FEF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34556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7FBA2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D7EC0" w14:textId="371CF81C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439D4" w14:textId="6D67098F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760C7" w:rsidRPr="0029162F" w14:paraId="6540C23F" w14:textId="77777777" w:rsidTr="002760C7">
              <w:tc>
                <w:tcPr>
                  <w:tcW w:w="577" w:type="dxa"/>
                  <w:vAlign w:val="center"/>
                </w:tcPr>
                <w:p w14:paraId="21103B4A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FB07B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447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849F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96070" w14:textId="24E6A66A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5AA3D" w14:textId="3F8B06E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760C7" w:rsidRPr="0029162F" w14:paraId="5147F935" w14:textId="77777777" w:rsidTr="002760C7">
              <w:tc>
                <w:tcPr>
                  <w:tcW w:w="577" w:type="dxa"/>
                  <w:vAlign w:val="center"/>
                </w:tcPr>
                <w:p w14:paraId="0068CDCC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2760C7" w:rsidRPr="002760C7" w:rsidRDefault="002760C7" w:rsidP="002760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261B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5A28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1735F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3B7E4" w14:textId="53948FF4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25807" w14:textId="05635AC9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760C7" w:rsidRPr="0029162F" w14:paraId="6FDBABAD" w14:textId="77777777" w:rsidTr="002760C7">
              <w:tc>
                <w:tcPr>
                  <w:tcW w:w="577" w:type="dxa"/>
                  <w:vAlign w:val="center"/>
                </w:tcPr>
                <w:p w14:paraId="513038F9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4C1C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778CE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25E3D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6171D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17BEB" w14:textId="10BADD63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760C7" w:rsidRPr="0029162F" w14:paraId="7AC441C7" w14:textId="77777777" w:rsidTr="002760C7">
              <w:tc>
                <w:tcPr>
                  <w:tcW w:w="577" w:type="dxa"/>
                  <w:vAlign w:val="center"/>
                </w:tcPr>
                <w:p w14:paraId="59560CB9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65519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B71AD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4F2A2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D0333" w14:textId="0751D3D6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86E8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760C7" w:rsidRPr="0029162F" w14:paraId="17DCE842" w14:textId="77777777" w:rsidTr="002760C7">
              <w:tc>
                <w:tcPr>
                  <w:tcW w:w="577" w:type="dxa"/>
                  <w:vAlign w:val="center"/>
                </w:tcPr>
                <w:p w14:paraId="561C64C8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4B43A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2D416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F209E" w14:textId="69386B51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328F7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73DDC" w14:textId="3479F392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760C7" w:rsidRPr="0029162F" w14:paraId="2CC24913" w14:textId="77777777" w:rsidTr="002760C7">
              <w:tc>
                <w:tcPr>
                  <w:tcW w:w="577" w:type="dxa"/>
                  <w:vAlign w:val="center"/>
                </w:tcPr>
                <w:p w14:paraId="10C6DC75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E1754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1B0C2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6C1A4" w14:textId="23675643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F8F22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31466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760C7" w:rsidRPr="0029162F" w14:paraId="2363B82E" w14:textId="77777777" w:rsidTr="002760C7">
              <w:tc>
                <w:tcPr>
                  <w:tcW w:w="577" w:type="dxa"/>
                  <w:vAlign w:val="center"/>
                </w:tcPr>
                <w:p w14:paraId="347A2456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6756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19DCB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F5E4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F729A" w14:textId="4E6517FD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C3E02" w14:textId="175621F9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760C7" w:rsidRPr="0029162F" w14:paraId="2D1C2020" w14:textId="77777777" w:rsidTr="002760C7">
              <w:tc>
                <w:tcPr>
                  <w:tcW w:w="577" w:type="dxa"/>
                  <w:vAlign w:val="center"/>
                </w:tcPr>
                <w:p w14:paraId="439D9474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545A4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D8EAE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7647A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69028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547B0" w14:textId="743A3AEB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760C7" w:rsidRPr="0029162F" w14:paraId="6F5451C8" w14:textId="77777777" w:rsidTr="002760C7">
              <w:tc>
                <w:tcPr>
                  <w:tcW w:w="577" w:type="dxa"/>
                  <w:vAlign w:val="center"/>
                </w:tcPr>
                <w:p w14:paraId="2B0948C3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82580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357D8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DEA16" w14:textId="78F34E11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A280E" w14:textId="2906D664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F87A9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760C7" w:rsidRPr="0029162F" w14:paraId="2AF21DE5" w14:textId="77777777" w:rsidTr="002760C7">
              <w:tc>
                <w:tcPr>
                  <w:tcW w:w="577" w:type="dxa"/>
                  <w:vAlign w:val="center"/>
                </w:tcPr>
                <w:p w14:paraId="10D25B5F" w14:textId="77777777" w:rsidR="002760C7" w:rsidRPr="002760C7" w:rsidRDefault="002760C7" w:rsidP="002760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76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2760C7" w:rsidRPr="002760C7" w:rsidRDefault="002760C7" w:rsidP="002760C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2760C7">
                    <w:rPr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EE9C9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BA68C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14398" w14:textId="065B89AE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AE613" w14:textId="7777777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94828" w14:textId="00BD9967" w:rsidR="002760C7" w:rsidRPr="004C74C4" w:rsidRDefault="002760C7" w:rsidP="002760C7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5BC65A32" w14:textId="77777777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4A40FC9" w:rsidR="007D47D2" w:rsidRDefault="007D47D2">
      <w:pPr>
        <w:rPr>
          <w:rFonts w:ascii="Times New Roman" w:hAnsi="Times New Roman" w:cs="Times New Roman"/>
          <w:b/>
        </w:rPr>
      </w:pPr>
    </w:p>
    <w:p w14:paraId="2A3A404A" w14:textId="2766487B" w:rsidR="00235CE8" w:rsidRDefault="00235CE8">
      <w:pPr>
        <w:rPr>
          <w:rFonts w:ascii="Times New Roman" w:hAnsi="Times New Roman" w:cs="Times New Roman"/>
          <w:b/>
        </w:rPr>
      </w:pPr>
    </w:p>
    <w:p w14:paraId="19F759F9" w14:textId="41435D47" w:rsidR="0047679B" w:rsidRDefault="0047679B">
      <w:pPr>
        <w:rPr>
          <w:rFonts w:ascii="Times New Roman" w:hAnsi="Times New Roman" w:cs="Times New Roman"/>
          <w:b/>
        </w:rPr>
      </w:pPr>
    </w:p>
    <w:p w14:paraId="505E52FF" w14:textId="4DA2D12F" w:rsidR="0047679B" w:rsidRDefault="0047679B">
      <w:pPr>
        <w:rPr>
          <w:rFonts w:ascii="Times New Roman" w:hAnsi="Times New Roman" w:cs="Times New Roman"/>
          <w:b/>
        </w:rPr>
      </w:pPr>
    </w:p>
    <w:p w14:paraId="7A3FDC06" w14:textId="7EE8DE38" w:rsidR="0047679B" w:rsidRDefault="0047679B">
      <w:pPr>
        <w:rPr>
          <w:rFonts w:ascii="Times New Roman" w:hAnsi="Times New Roman" w:cs="Times New Roman"/>
          <w:b/>
        </w:rPr>
      </w:pPr>
    </w:p>
    <w:p w14:paraId="46A1F6EA" w14:textId="4E8A507D" w:rsidR="0047679B" w:rsidRDefault="0047679B">
      <w:pPr>
        <w:rPr>
          <w:rFonts w:ascii="Times New Roman" w:hAnsi="Times New Roman" w:cs="Times New Roman"/>
          <w:b/>
        </w:rPr>
      </w:pPr>
    </w:p>
    <w:p w14:paraId="2B3EB150" w14:textId="1F25251A" w:rsidR="0047679B" w:rsidRDefault="0047679B">
      <w:pPr>
        <w:rPr>
          <w:rFonts w:ascii="Times New Roman" w:hAnsi="Times New Roman" w:cs="Times New Roman"/>
          <w:b/>
        </w:rPr>
      </w:pPr>
    </w:p>
    <w:p w14:paraId="6F0D2485" w14:textId="663EE67E" w:rsidR="0047679B" w:rsidRDefault="0047679B">
      <w:pPr>
        <w:rPr>
          <w:rFonts w:ascii="Times New Roman" w:hAnsi="Times New Roman" w:cs="Times New Roman"/>
          <w:b/>
        </w:rPr>
      </w:pPr>
    </w:p>
    <w:p w14:paraId="161D6A6F" w14:textId="0188E511" w:rsidR="0047679B" w:rsidRDefault="0047679B">
      <w:pPr>
        <w:rPr>
          <w:rFonts w:ascii="Times New Roman" w:hAnsi="Times New Roman" w:cs="Times New Roman"/>
          <w:b/>
        </w:rPr>
      </w:pPr>
    </w:p>
    <w:p w14:paraId="7BC86E40" w14:textId="533A8C7B" w:rsidR="0047679B" w:rsidRDefault="0047679B">
      <w:pPr>
        <w:rPr>
          <w:rFonts w:ascii="Times New Roman" w:hAnsi="Times New Roman" w:cs="Times New Roman"/>
          <w:b/>
        </w:rPr>
      </w:pPr>
    </w:p>
    <w:p w14:paraId="082C1A09" w14:textId="1EEF8C76" w:rsidR="0047679B" w:rsidRDefault="0047679B">
      <w:pPr>
        <w:rPr>
          <w:rFonts w:ascii="Times New Roman" w:hAnsi="Times New Roman" w:cs="Times New Roman"/>
          <w:b/>
        </w:rPr>
      </w:pPr>
    </w:p>
    <w:p w14:paraId="66EC3F64" w14:textId="1048C5D5" w:rsidR="0047679B" w:rsidRDefault="0047679B">
      <w:pPr>
        <w:rPr>
          <w:rFonts w:ascii="Times New Roman" w:hAnsi="Times New Roman" w:cs="Times New Roman"/>
          <w:b/>
        </w:rPr>
      </w:pPr>
    </w:p>
    <w:p w14:paraId="52DA4270" w14:textId="1A339629" w:rsidR="0047679B" w:rsidRDefault="0047679B">
      <w:pPr>
        <w:rPr>
          <w:rFonts w:ascii="Times New Roman" w:hAnsi="Times New Roman" w:cs="Times New Roman"/>
          <w:b/>
        </w:rPr>
      </w:pPr>
    </w:p>
    <w:p w14:paraId="481463B5" w14:textId="5141F52A" w:rsidR="0047679B" w:rsidRDefault="0047679B">
      <w:pPr>
        <w:rPr>
          <w:rFonts w:ascii="Times New Roman" w:hAnsi="Times New Roman" w:cs="Times New Roman"/>
          <w:b/>
        </w:rPr>
      </w:pPr>
    </w:p>
    <w:p w14:paraId="6A672100" w14:textId="1169E78D" w:rsidR="0047679B" w:rsidRDefault="0047679B">
      <w:pPr>
        <w:rPr>
          <w:rFonts w:ascii="Times New Roman" w:hAnsi="Times New Roman" w:cs="Times New Roman"/>
          <w:b/>
        </w:rPr>
      </w:pPr>
    </w:p>
    <w:p w14:paraId="26E4CAF1" w14:textId="324A344D" w:rsidR="0047679B" w:rsidRDefault="0047679B">
      <w:pPr>
        <w:rPr>
          <w:rFonts w:ascii="Times New Roman" w:hAnsi="Times New Roman" w:cs="Times New Roman"/>
          <w:b/>
        </w:rPr>
      </w:pPr>
    </w:p>
    <w:p w14:paraId="63C54304" w14:textId="21A8D083" w:rsidR="0047679B" w:rsidRDefault="0047679B">
      <w:pPr>
        <w:rPr>
          <w:rFonts w:ascii="Times New Roman" w:hAnsi="Times New Roman" w:cs="Times New Roman"/>
          <w:b/>
        </w:rPr>
      </w:pPr>
    </w:p>
    <w:p w14:paraId="6454062F" w14:textId="77777777" w:rsidR="0047679B" w:rsidRDefault="0047679B">
      <w:pPr>
        <w:rPr>
          <w:rFonts w:ascii="Times New Roman" w:hAnsi="Times New Roman" w:cs="Times New Roman"/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4C09AC" w14:paraId="09DD128B" w14:textId="77777777" w:rsidTr="00C1479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2D326A78" w:rsidR="002A0CBC" w:rsidRPr="001C15C7" w:rsidRDefault="001363E5" w:rsidP="00235CE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</w:t>
            </w:r>
            <w:r w:rsidR="002A0CBC"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5 </w:t>
            </w:r>
            <w:r w:rsidR="002967BD"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</w:t>
            </w:r>
            <w:r w:rsidR="00235CE8"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518 </w:t>
            </w:r>
            <w:r w:rsidR="00235CE8" w:rsidRPr="00235C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CLINICAL PHARMACOLOGY </w:t>
            </w:r>
            <w:r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CLERKS</w:t>
            </w:r>
            <w:r w:rsidR="002A0CBC"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HIP </w:t>
            </w:r>
            <w:r w:rsidR="002A0CBC" w:rsidRPr="00235CE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4C09AC" w14:paraId="52B9A033" w14:textId="77777777" w:rsidTr="0047679B">
        <w:trPr>
          <w:trHeight w:val="952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2A611" w14:textId="77777777" w:rsidR="00235CE8" w:rsidRPr="00C14796" w:rsidRDefault="00235CE8" w:rsidP="00C14796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7978"/>
              <w:gridCol w:w="241"/>
            </w:tblGrid>
            <w:tr w:rsidR="00235CE8" w:rsidRPr="00C14796" w14:paraId="07842C4C" w14:textId="77777777" w:rsidTr="00114CC0">
              <w:trPr>
                <w:trHeight w:val="6487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89D4FD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7978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C14796" w:rsidRPr="00C14796" w14:paraId="746C5C99" w14:textId="77777777" w:rsidTr="00114CC0">
                    <w:tc>
                      <w:tcPr>
                        <w:tcW w:w="3714" w:type="dxa"/>
                      </w:tcPr>
                      <w:p w14:paraId="79DEB7C6" w14:textId="7BEA55D9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Introduction to the Clerkship: Getting acquainted, learning principles and the functioning of the internship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03D22C9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7364BE17" w14:textId="77777777" w:rsidTr="00114CC0">
                    <w:tc>
                      <w:tcPr>
                        <w:tcW w:w="3714" w:type="dxa"/>
                      </w:tcPr>
                      <w:p w14:paraId="7C2942DA" w14:textId="39E68242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Rational pharmacotherapy principles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5F6AD57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3CE2DE5D" w14:textId="77777777" w:rsidTr="00114CC0">
                    <w:tc>
                      <w:tcPr>
                        <w:tcW w:w="3714" w:type="dxa"/>
                      </w:tcPr>
                      <w:p w14:paraId="7ADD703D" w14:textId="71CF5CFD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P(personal)-drugs / Introduction of “MAUA” forms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C27C5FB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2014E2FB" w14:textId="77777777" w:rsidTr="00114CC0">
                    <w:trPr>
                      <w:trHeight w:val="90"/>
                    </w:trPr>
                    <w:tc>
                      <w:tcPr>
                        <w:tcW w:w="3714" w:type="dxa"/>
                      </w:tcPr>
                      <w:p w14:paraId="667967C1" w14:textId="1D9DBB2F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Prescribing rules, E-prescribing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A8E4C60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</w:tbl>
                <w:p w14:paraId="3C5771D1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  <w:p w14:paraId="01B63B2B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C14796" w:rsidRPr="00C14796" w14:paraId="1E2B94EC" w14:textId="77777777" w:rsidTr="00114CC0">
                    <w:tc>
                      <w:tcPr>
                        <w:tcW w:w="3714" w:type="dxa"/>
                      </w:tcPr>
                      <w:p w14:paraId="470884BD" w14:textId="382343D1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CD90F45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69AE0693" w14:textId="77777777" w:rsidTr="00114CC0">
                    <w:tc>
                      <w:tcPr>
                        <w:tcW w:w="3714" w:type="dxa"/>
                      </w:tcPr>
                      <w:p w14:paraId="08FCE6D2" w14:textId="2184ED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92FCBE5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6FFF5DDF" w14:textId="77777777" w:rsidTr="00114CC0">
                    <w:tc>
                      <w:tcPr>
                        <w:tcW w:w="3714" w:type="dxa"/>
                      </w:tcPr>
                      <w:p w14:paraId="42DA1ED1" w14:textId="4180BA54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4DD11C4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45788B96" w14:textId="77777777" w:rsidTr="00114CC0">
                    <w:trPr>
                      <w:trHeight w:val="438"/>
                    </w:trPr>
                    <w:tc>
                      <w:tcPr>
                        <w:tcW w:w="3714" w:type="dxa"/>
                      </w:tcPr>
                      <w:p w14:paraId="32C133C4" w14:textId="788CE105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38EBB481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</w:tbl>
                <w:p w14:paraId="3C8FC159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  <w:p w14:paraId="052EF5DB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C14796" w:rsidRPr="00C14796" w14:paraId="54E2B70A" w14:textId="77777777" w:rsidTr="00114CC0">
                    <w:tc>
                      <w:tcPr>
                        <w:tcW w:w="3714" w:type="dxa"/>
                      </w:tcPr>
                      <w:p w14:paraId="759A93AB" w14:textId="650CF24B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Treatment principles and nonpharmacological therapy 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6200167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13AA3850" w14:textId="77777777" w:rsidTr="00114CC0">
                    <w:tc>
                      <w:tcPr>
                        <w:tcW w:w="3714" w:type="dxa"/>
                      </w:tcPr>
                      <w:p w14:paraId="1894E6AF" w14:textId="7F192098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Treatment principles and nonpharmacological therapy 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3627834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1DE1699C" w14:textId="77777777" w:rsidTr="00114CC0">
                    <w:tc>
                      <w:tcPr>
                        <w:tcW w:w="3714" w:type="dxa"/>
                      </w:tcPr>
                      <w:p w14:paraId="228D7D99" w14:textId="5F5D6239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Treatment principles and nonpharmacological therapy group studies and student presentations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918221D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5A0E9B77" w14:textId="77777777" w:rsidTr="00114CC0">
                    <w:tc>
                      <w:tcPr>
                        <w:tcW w:w="3714" w:type="dxa"/>
                      </w:tcPr>
                      <w:p w14:paraId="6B9D4C8D" w14:textId="0ED56DC0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treatment group studies and student presentations for special groups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C8EB6FC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C14796" w:rsidRPr="00C14796" w14:paraId="3477C63B" w14:textId="77777777" w:rsidTr="00114CC0">
                    <w:tc>
                      <w:tcPr>
                        <w:tcW w:w="3714" w:type="dxa"/>
                      </w:tcPr>
                      <w:p w14:paraId="7D6F0DBA" w14:textId="2B3C2BD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86E8F2F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C14796" w:rsidRPr="00C14796" w14:paraId="60B75364" w14:textId="77777777" w:rsidTr="00114CC0">
                    <w:tc>
                      <w:tcPr>
                        <w:tcW w:w="3714" w:type="dxa"/>
                      </w:tcPr>
                      <w:p w14:paraId="71FC9C33" w14:textId="19AF1828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3013768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235CE8" w:rsidRPr="00C14796" w14:paraId="2B52D894" w14:textId="77777777" w:rsidTr="00114CC0">
                    <w:tc>
                      <w:tcPr>
                        <w:tcW w:w="3714" w:type="dxa"/>
                      </w:tcPr>
                      <w:p w14:paraId="250A434B" w14:textId="31A9DAB7" w:rsidR="00235CE8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5C46B3E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235CE8" w:rsidRPr="00C14796" w14:paraId="4FDD10A3" w14:textId="77777777" w:rsidTr="00114CC0">
                    <w:tc>
                      <w:tcPr>
                        <w:tcW w:w="3714" w:type="dxa"/>
                      </w:tcPr>
                      <w:p w14:paraId="244B824E" w14:textId="334455A8" w:rsidR="00235CE8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FD2AA52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</w:tbl>
                <w:p w14:paraId="6ED41900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  <w:r w:rsidRPr="00C14796">
                    <w:rPr>
                      <w:rFonts w:asciiTheme="majorHAnsi" w:hAnsiTheme="majorHAnsi" w:cstheme="majorHAnsi"/>
                      <w:i/>
                    </w:rPr>
                    <w:tab/>
                  </w:r>
                </w:p>
                <w:p w14:paraId="59D00265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235CE8" w:rsidRPr="00C14796" w14:paraId="55D7A2B8" w14:textId="77777777" w:rsidTr="00114CC0">
                    <w:tc>
                      <w:tcPr>
                        <w:tcW w:w="3714" w:type="dxa"/>
                      </w:tcPr>
                      <w:p w14:paraId="1BF8BE07" w14:textId="3E8334F1" w:rsidR="00235CE8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lastRenderedPageBreak/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309EC426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235CE8" w:rsidRPr="00C14796" w14:paraId="490AF38E" w14:textId="77777777" w:rsidTr="00114CC0">
                    <w:tc>
                      <w:tcPr>
                        <w:tcW w:w="3714" w:type="dxa"/>
                      </w:tcPr>
                      <w:p w14:paraId="4C8A6088" w14:textId="61DF0474" w:rsidR="00235CE8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3A62CA0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235CE8" w:rsidRPr="00C14796" w14:paraId="654BB9B2" w14:textId="77777777" w:rsidTr="00114CC0">
                    <w:tc>
                      <w:tcPr>
                        <w:tcW w:w="3714" w:type="dxa"/>
                      </w:tcPr>
                      <w:p w14:paraId="74BFD073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DACB293" w14:textId="77777777" w:rsidR="00235CE8" w:rsidRPr="00C14796" w:rsidRDefault="00235CE8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</w:tbl>
                <w:p w14:paraId="251FCB17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  <w:r w:rsidRPr="00C14796">
                    <w:rPr>
                      <w:rFonts w:asciiTheme="majorHAnsi" w:hAnsiTheme="majorHAnsi" w:cstheme="majorHAnsi"/>
                      <w:i/>
                    </w:rPr>
                    <w:tab/>
                  </w:r>
                  <w:r w:rsidRPr="00C14796">
                    <w:rPr>
                      <w:rFonts w:asciiTheme="majorHAnsi" w:hAnsiTheme="majorHAnsi" w:cstheme="majorHAnsi"/>
                      <w:i/>
                    </w:rPr>
                    <w:tab/>
                    <w:t xml:space="preserve"> </w:t>
                  </w: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C14796" w:rsidRPr="00C14796" w14:paraId="5EFC46C4" w14:textId="77777777" w:rsidTr="00114CC0">
                    <w:tc>
                      <w:tcPr>
                        <w:tcW w:w="3714" w:type="dxa"/>
                      </w:tcPr>
                      <w:p w14:paraId="6CA20B6A" w14:textId="78C4FBF6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F9CD74C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16A3DDFF" w14:textId="77777777" w:rsidTr="00114CC0">
                    <w:tc>
                      <w:tcPr>
                        <w:tcW w:w="3714" w:type="dxa"/>
                      </w:tcPr>
                      <w:p w14:paraId="0F33A3F9" w14:textId="69BDF200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B2647F8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785D2335" w14:textId="77777777" w:rsidTr="00114CC0">
                    <w:trPr>
                      <w:trHeight w:val="225"/>
                    </w:trPr>
                    <w:tc>
                      <w:tcPr>
                        <w:tcW w:w="3714" w:type="dxa"/>
                      </w:tcPr>
                      <w:p w14:paraId="700D8D6C" w14:textId="29B7DFCD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Drug administration routes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2F767FC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C14796" w:rsidRPr="00C14796" w14:paraId="08DCE621" w14:textId="77777777" w:rsidTr="00114CC0">
                    <w:tc>
                      <w:tcPr>
                        <w:tcW w:w="3714" w:type="dxa"/>
                      </w:tcPr>
                      <w:p w14:paraId="281CA157" w14:textId="5146EA81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Drug administration routes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D664E76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</w:tbl>
                <w:tbl>
                  <w:tblPr>
                    <w:tblpPr w:leftFromText="141" w:rightFromText="141" w:horzAnchor="margin" w:tblpY="-450"/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C14796" w:rsidRPr="00C14796" w14:paraId="11848CD3" w14:textId="77777777" w:rsidTr="00114CC0">
                    <w:tc>
                      <w:tcPr>
                        <w:tcW w:w="3714" w:type="dxa"/>
                      </w:tcPr>
                      <w:p w14:paraId="26369D0C" w14:textId="7D4BB52B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Feedback for previous week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833AD1A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3C4C4E01" w14:textId="77777777" w:rsidTr="00114CC0">
                    <w:tc>
                      <w:tcPr>
                        <w:tcW w:w="3714" w:type="dxa"/>
                      </w:tcPr>
                      <w:p w14:paraId="251B2DFB" w14:textId="526B9D0B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EBFB9EC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58075FBE" w14:textId="77777777" w:rsidTr="00114CC0">
                    <w:tc>
                      <w:tcPr>
                        <w:tcW w:w="3714" w:type="dxa"/>
                      </w:tcPr>
                      <w:p w14:paraId="565949D7" w14:textId="63648365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3A728FE7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</w:tc>
                  </w:tr>
                  <w:tr w:rsidR="00C14796" w:rsidRPr="00C14796" w14:paraId="0ACDD396" w14:textId="77777777" w:rsidTr="00114CC0">
                    <w:tc>
                      <w:tcPr>
                        <w:tcW w:w="3714" w:type="dxa"/>
                      </w:tcPr>
                      <w:p w14:paraId="2DF0D929" w14:textId="1938845B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Lunch Break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BC7CB45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  <w:tr w:rsidR="00C14796" w:rsidRPr="00C14796" w14:paraId="2D29BE7D" w14:textId="77777777" w:rsidTr="00114CC0">
                    <w:tc>
                      <w:tcPr>
                        <w:tcW w:w="3714" w:type="dxa"/>
                      </w:tcPr>
                      <w:p w14:paraId="153AD9D7" w14:textId="5EF3FF52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Drug administration routes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DC3D75D" w14:textId="57501909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</w:tbl>
                <w:p w14:paraId="357D81A0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  <w:smallCaps/>
                    </w:rPr>
                  </w:pPr>
                </w:p>
                <w:p w14:paraId="2AE2A427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  <w:smallCaps/>
                    </w:rPr>
                  </w:pPr>
                </w:p>
                <w:tbl>
                  <w:tblPr>
                    <w:tblW w:w="708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822"/>
                    <w:gridCol w:w="3260"/>
                  </w:tblGrid>
                  <w:tr w:rsidR="00C14796" w:rsidRPr="00C14796" w14:paraId="027715C1" w14:textId="77777777" w:rsidTr="00114CC0">
                    <w:tc>
                      <w:tcPr>
                        <w:tcW w:w="3822" w:type="dxa"/>
                      </w:tcPr>
                      <w:p w14:paraId="53C03B84" w14:textId="2772F601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10B81E82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1935BCF6" w14:textId="77777777" w:rsidTr="00114CC0">
                    <w:tc>
                      <w:tcPr>
                        <w:tcW w:w="3822" w:type="dxa"/>
                      </w:tcPr>
                      <w:p w14:paraId="2D8A4D41" w14:textId="3BF46D80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2DC27CAD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</w:p>
                    </w:tc>
                  </w:tr>
                  <w:tr w:rsidR="00C14796" w:rsidRPr="00C14796" w14:paraId="0B70FE3D" w14:textId="77777777" w:rsidTr="00114CC0">
                    <w:trPr>
                      <w:trHeight w:val="812"/>
                    </w:trPr>
                    <w:tc>
                      <w:tcPr>
                        <w:tcW w:w="3822" w:type="dxa"/>
                      </w:tcPr>
                      <w:p w14:paraId="3D9EE11D" w14:textId="0F4FBDB0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Rational drug use during pregnancy and lactation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132EF4C6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C14796" w:rsidRPr="00C14796" w14:paraId="2531EEA4" w14:textId="77777777" w:rsidTr="00114CC0">
                    <w:trPr>
                      <w:trHeight w:val="614"/>
                    </w:trPr>
                    <w:tc>
                      <w:tcPr>
                        <w:tcW w:w="3822" w:type="dxa"/>
                      </w:tcPr>
                      <w:p w14:paraId="08D62761" w14:textId="2C2E013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Drug safety, pharmacovigilance system and adverse effect reporting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1AB17714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C14796" w:rsidRPr="00C14796" w14:paraId="4B08F13E" w14:textId="77777777" w:rsidTr="00114CC0">
                    <w:trPr>
                      <w:trHeight w:val="289"/>
                    </w:trPr>
                    <w:tc>
                      <w:tcPr>
                        <w:tcW w:w="3822" w:type="dxa"/>
                      </w:tcPr>
                      <w:p w14:paraId="079CE226" w14:textId="783B438C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Drug-drug interactions and their clinical significance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289C73BE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  <w:p w14:paraId="151112BF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C14796" w:rsidRPr="00C14796" w14:paraId="7E9FD027" w14:textId="77777777" w:rsidTr="00114CC0">
                    <w:trPr>
                      <w:trHeight w:val="289"/>
                    </w:trPr>
                    <w:tc>
                      <w:tcPr>
                        <w:tcW w:w="3822" w:type="dxa"/>
                      </w:tcPr>
                      <w:p w14:paraId="311BB8C8" w14:textId="2438121D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C14796">
                          <w:rPr>
                            <w:rStyle w:val="y2iqfc"/>
                            <w:rFonts w:ascii="inherit" w:hAnsi="inherit"/>
                            <w:color w:val="202124"/>
                            <w:sz w:val="20"/>
                            <w:szCs w:val="20"/>
                          </w:rPr>
                          <w:t>Clinical Pharmacology consultation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0F8CA1A8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C14796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  <w:p w14:paraId="40725E7E" w14:textId="77777777" w:rsidR="00C14796" w:rsidRPr="00C14796" w:rsidRDefault="00C14796" w:rsidP="00C14796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</w:tc>
                  </w:tr>
                </w:tbl>
                <w:p w14:paraId="540153D7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FA39B1" w14:textId="77777777" w:rsidR="00235CE8" w:rsidRPr="00C14796" w:rsidRDefault="00235CE8" w:rsidP="00C14796">
                  <w:pPr>
                    <w:rPr>
                      <w:rFonts w:asciiTheme="majorHAnsi" w:hAnsiTheme="majorHAnsi" w:cstheme="majorHAnsi"/>
                    </w:rPr>
                  </w:pPr>
                </w:p>
              </w:tc>
            </w:tr>
          </w:tbl>
          <w:p w14:paraId="5266F45E" w14:textId="77777777" w:rsidR="002A0CBC" w:rsidRPr="00C14796" w:rsidRDefault="002A0CBC" w:rsidP="00C14796">
            <w:pPr>
              <w:rPr>
                <w:lang w:val="tr-TR"/>
              </w:rPr>
            </w:pPr>
            <w:bookmarkStart w:id="0" w:name="_GoBack"/>
            <w:bookmarkEnd w:id="0"/>
          </w:p>
        </w:tc>
      </w:tr>
    </w:tbl>
    <w:p w14:paraId="19D2796F" w14:textId="77777777" w:rsidR="0029162F" w:rsidRDefault="0029162F">
      <w:pPr>
        <w:jc w:val="center"/>
      </w:pPr>
    </w:p>
    <w:p w14:paraId="24603026" w14:textId="620802A1" w:rsidR="0029162F" w:rsidRDefault="0029162F">
      <w:pPr>
        <w:jc w:val="center"/>
        <w:sectPr w:rsidR="0029162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63F45A8" w:rsidR="0029162F" w:rsidRDefault="0029162F">
      <w:pPr>
        <w:jc w:val="center"/>
      </w:pPr>
    </w:p>
    <w:tbl>
      <w:tblPr>
        <w:tblStyle w:val="TabloKlavuzu"/>
        <w:tblW w:w="14925" w:type="dxa"/>
        <w:tblLook w:val="04A0" w:firstRow="1" w:lastRow="0" w:firstColumn="1" w:lastColumn="0" w:noHBand="0" w:noVBand="1"/>
      </w:tblPr>
      <w:tblGrid>
        <w:gridCol w:w="791"/>
        <w:gridCol w:w="3108"/>
        <w:gridCol w:w="2418"/>
        <w:gridCol w:w="3617"/>
        <w:gridCol w:w="2368"/>
        <w:gridCol w:w="2623"/>
      </w:tblGrid>
      <w:tr w:rsidR="0029162F" w:rsidRPr="00962C1F" w14:paraId="25A1E307" w14:textId="77777777" w:rsidTr="00D26D65">
        <w:tc>
          <w:tcPr>
            <w:tcW w:w="14925" w:type="dxa"/>
            <w:gridSpan w:val="6"/>
            <w:shd w:val="clear" w:color="auto" w:fill="DDDDDD"/>
            <w:vAlign w:val="center"/>
          </w:tcPr>
          <w:p w14:paraId="7CF66C17" w14:textId="77777777" w:rsidR="0029162F" w:rsidRPr="00D26D65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p w14:paraId="1A66FC50" w14:textId="0C527E04" w:rsidR="0029162F" w:rsidRPr="00D26D65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b/>
                <w:noProof/>
                <w:lang w:val="tr-TR"/>
              </w:rPr>
              <w:t xml:space="preserve">PHASE 5 </w:t>
            </w:r>
            <w:r w:rsidR="00235CE8" w:rsidRPr="00D26D65">
              <w:rPr>
                <w:rFonts w:ascii="Times New Roman" w:hAnsi="Times New Roman" w:cs="Times New Roman"/>
                <w:b/>
                <w:lang w:val="tr-TR"/>
              </w:rPr>
              <w:t xml:space="preserve">MED 518 </w:t>
            </w:r>
            <w:r w:rsidR="00235CE8" w:rsidRPr="00D26D65">
              <w:rPr>
                <w:rFonts w:ascii="Times New Roman" w:hAnsi="Times New Roman" w:cs="Times New Roman"/>
                <w:b/>
                <w:lang w:val="en-US"/>
              </w:rPr>
              <w:t xml:space="preserve">CLINICAL PHARMACOLOGY </w:t>
            </w:r>
            <w:r w:rsidRPr="00D26D65">
              <w:rPr>
                <w:rFonts w:ascii="Times New Roman" w:hAnsi="Times New Roman" w:cs="Times New Roman"/>
                <w:b/>
                <w:noProof/>
                <w:lang w:val="tr-TR"/>
              </w:rPr>
              <w:t>CLERKSHIP SCHEDULE</w:t>
            </w:r>
          </w:p>
          <w:p w14:paraId="68DDF236" w14:textId="520B6678" w:rsidR="0029162F" w:rsidRPr="00D26D65" w:rsidRDefault="0029162F" w:rsidP="0029162F">
            <w:pPr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29162F" w:rsidRPr="00962C1F" w14:paraId="680203B1" w14:textId="77777777" w:rsidTr="00D26D65">
        <w:tc>
          <w:tcPr>
            <w:tcW w:w="14925" w:type="dxa"/>
            <w:gridSpan w:val="6"/>
          </w:tcPr>
          <w:p w14:paraId="4E8F3C1D" w14:textId="21DB4E59" w:rsidR="0029162F" w:rsidRPr="00D26D65" w:rsidRDefault="0029162F" w:rsidP="0029162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1. Week</w:t>
            </w:r>
          </w:p>
        </w:tc>
      </w:tr>
      <w:tr w:rsidR="0029162F" w:rsidRPr="00962C1F" w14:paraId="631A87FD" w14:textId="77777777" w:rsidTr="00732E1F">
        <w:tc>
          <w:tcPr>
            <w:tcW w:w="791" w:type="dxa"/>
          </w:tcPr>
          <w:p w14:paraId="3054915E" w14:textId="408E4EFB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Days</w:t>
            </w:r>
          </w:p>
        </w:tc>
        <w:tc>
          <w:tcPr>
            <w:tcW w:w="3108" w:type="dxa"/>
          </w:tcPr>
          <w:p w14:paraId="3759847D" w14:textId="7A938E5A" w:rsidR="0029162F" w:rsidRPr="00D26D65" w:rsidRDefault="0029162F" w:rsidP="0029162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 xml:space="preserve">Monday </w:t>
            </w:r>
          </w:p>
        </w:tc>
        <w:tc>
          <w:tcPr>
            <w:tcW w:w="2418" w:type="dxa"/>
          </w:tcPr>
          <w:p w14:paraId="003C71E0" w14:textId="60654F01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Tuesday</w:t>
            </w:r>
          </w:p>
        </w:tc>
        <w:tc>
          <w:tcPr>
            <w:tcW w:w="3617" w:type="dxa"/>
          </w:tcPr>
          <w:p w14:paraId="29E95646" w14:textId="51952A67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Wednesday</w:t>
            </w:r>
          </w:p>
        </w:tc>
        <w:tc>
          <w:tcPr>
            <w:tcW w:w="2368" w:type="dxa"/>
          </w:tcPr>
          <w:p w14:paraId="779F823C" w14:textId="75D9902C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Thursday</w:t>
            </w:r>
          </w:p>
        </w:tc>
        <w:tc>
          <w:tcPr>
            <w:tcW w:w="2623" w:type="dxa"/>
          </w:tcPr>
          <w:p w14:paraId="3D5438F9" w14:textId="2189D5A7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Friday</w:t>
            </w:r>
          </w:p>
        </w:tc>
      </w:tr>
      <w:tr w:rsidR="00D26D65" w:rsidRPr="00962C1F" w14:paraId="324011D6" w14:textId="77777777" w:rsidTr="00732E1F">
        <w:tc>
          <w:tcPr>
            <w:tcW w:w="791" w:type="dxa"/>
          </w:tcPr>
          <w:p w14:paraId="0BDFE575" w14:textId="744139FD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9:00-9:50</w:t>
            </w:r>
          </w:p>
        </w:tc>
        <w:tc>
          <w:tcPr>
            <w:tcW w:w="3108" w:type="dxa"/>
          </w:tcPr>
          <w:p w14:paraId="2772663D" w14:textId="2119C7B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Introduction of the clerckship: Getting acquainted, learning principles and the functioning of the internship</w:t>
            </w:r>
          </w:p>
        </w:tc>
        <w:tc>
          <w:tcPr>
            <w:tcW w:w="2418" w:type="dxa"/>
          </w:tcPr>
          <w:p w14:paraId="6AC8F67E" w14:textId="111D3BFB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3AA532CA" w14:textId="7ACCCC8F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14:paraId="6E9A4253" w14:textId="4C0EB2C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2EEF6D47" w14:textId="67BA3C76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</w:tr>
      <w:tr w:rsidR="00D26D65" w:rsidRPr="00962C1F" w14:paraId="3F42CB9E" w14:textId="77777777" w:rsidTr="00732E1F">
        <w:tc>
          <w:tcPr>
            <w:tcW w:w="791" w:type="dxa"/>
          </w:tcPr>
          <w:p w14:paraId="5EF91ECC" w14:textId="7EB40301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10:00-10:50</w:t>
            </w:r>
          </w:p>
        </w:tc>
        <w:tc>
          <w:tcPr>
            <w:tcW w:w="3108" w:type="dxa"/>
          </w:tcPr>
          <w:p w14:paraId="161F7312" w14:textId="5FEA99ED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Rational pharmacotherapy principles</w:t>
            </w:r>
          </w:p>
        </w:tc>
        <w:tc>
          <w:tcPr>
            <w:tcW w:w="2418" w:type="dxa"/>
          </w:tcPr>
          <w:p w14:paraId="4F8E2FC9" w14:textId="7FF8DF2B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1CCC1F58" w14:textId="6498A89B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14:paraId="5DDB26F8" w14:textId="15E9FE14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3B72D42E" w14:textId="3241E66D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</w:tr>
      <w:tr w:rsidR="00D26D65" w:rsidRPr="00962C1F" w14:paraId="72F850B0" w14:textId="77777777" w:rsidTr="00732E1F">
        <w:tc>
          <w:tcPr>
            <w:tcW w:w="791" w:type="dxa"/>
          </w:tcPr>
          <w:p w14:paraId="008A3D40" w14:textId="0259C72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11:00-11:50</w:t>
            </w:r>
          </w:p>
        </w:tc>
        <w:tc>
          <w:tcPr>
            <w:tcW w:w="3108" w:type="dxa"/>
          </w:tcPr>
          <w:p w14:paraId="525C735A" w14:textId="54B75BD7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P(personal)-drugs / Introduction of “MAUA” forms</w:t>
            </w:r>
          </w:p>
        </w:tc>
        <w:tc>
          <w:tcPr>
            <w:tcW w:w="2418" w:type="dxa"/>
          </w:tcPr>
          <w:p w14:paraId="3FC218E4" w14:textId="6AF450F8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1441B5ED" w14:textId="5BC73B6E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14:paraId="37ED096F" w14:textId="3B36E651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1B8FB3FA" w14:textId="7D8B626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</w:tr>
      <w:tr w:rsidR="00D26D65" w:rsidRPr="00962C1F" w14:paraId="5490F653" w14:textId="77777777" w:rsidTr="00732E1F">
        <w:tc>
          <w:tcPr>
            <w:tcW w:w="791" w:type="dxa"/>
          </w:tcPr>
          <w:p w14:paraId="3B3C6C18" w14:textId="41E251B9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12:00-12:50</w:t>
            </w:r>
          </w:p>
        </w:tc>
        <w:tc>
          <w:tcPr>
            <w:tcW w:w="3108" w:type="dxa"/>
          </w:tcPr>
          <w:p w14:paraId="180BADD0" w14:textId="71783E61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Prescribing rules, E-prescribing</w:t>
            </w:r>
          </w:p>
        </w:tc>
        <w:tc>
          <w:tcPr>
            <w:tcW w:w="2418" w:type="dxa"/>
          </w:tcPr>
          <w:p w14:paraId="1317B6EB" w14:textId="74DE050B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0FD10B3F" w14:textId="7C5F07C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Treatment principles and nonpharmacological therapy group studies and student presentations for essential hypertension</w:t>
            </w:r>
          </w:p>
        </w:tc>
        <w:tc>
          <w:tcPr>
            <w:tcW w:w="2368" w:type="dxa"/>
          </w:tcPr>
          <w:p w14:paraId="61A93A5D" w14:textId="489BC1A2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3430F0C1" w14:textId="37EA3E3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Drug administration routes – group A</w:t>
            </w:r>
          </w:p>
        </w:tc>
      </w:tr>
      <w:tr w:rsidR="00D26D65" w:rsidRPr="00962C1F" w14:paraId="0B09070A" w14:textId="77777777" w:rsidTr="00732E1F">
        <w:tc>
          <w:tcPr>
            <w:tcW w:w="791" w:type="dxa"/>
          </w:tcPr>
          <w:p w14:paraId="5846C2AA" w14:textId="3E7899E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14:00-14:50</w:t>
            </w:r>
          </w:p>
        </w:tc>
        <w:tc>
          <w:tcPr>
            <w:tcW w:w="3108" w:type="dxa"/>
          </w:tcPr>
          <w:p w14:paraId="2DA6DEE8" w14:textId="5098DAB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Assignments and evidence-based resources</w:t>
            </w:r>
          </w:p>
        </w:tc>
        <w:tc>
          <w:tcPr>
            <w:tcW w:w="2418" w:type="dxa"/>
          </w:tcPr>
          <w:p w14:paraId="75C23A60" w14:textId="02C5D496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37467BBF" w14:textId="4DB56ED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treatment group studies and student presentations for special groups</w:t>
            </w:r>
          </w:p>
        </w:tc>
        <w:tc>
          <w:tcPr>
            <w:tcW w:w="2368" w:type="dxa"/>
          </w:tcPr>
          <w:p w14:paraId="2606266E" w14:textId="7A56738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54FD0DD8" w14:textId="140E460A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Drug administration routes</w:t>
            </w:r>
          </w:p>
        </w:tc>
      </w:tr>
      <w:tr w:rsidR="00D26D65" w:rsidRPr="00962C1F" w14:paraId="6108F4D3" w14:textId="77777777" w:rsidTr="00732E1F">
        <w:tc>
          <w:tcPr>
            <w:tcW w:w="791" w:type="dxa"/>
          </w:tcPr>
          <w:p w14:paraId="745FCFDD" w14:textId="35A2A25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15:00-15:50</w:t>
            </w:r>
          </w:p>
        </w:tc>
        <w:tc>
          <w:tcPr>
            <w:tcW w:w="3108" w:type="dxa"/>
          </w:tcPr>
          <w:p w14:paraId="1AB64B32" w14:textId="6E2D08CA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Studyhours</w:t>
            </w:r>
          </w:p>
        </w:tc>
        <w:tc>
          <w:tcPr>
            <w:tcW w:w="2418" w:type="dxa"/>
          </w:tcPr>
          <w:p w14:paraId="5E6F8505" w14:textId="16B56650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774EF212" w14:textId="27E9BD6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368" w:type="dxa"/>
          </w:tcPr>
          <w:p w14:paraId="2AA993E7" w14:textId="06244D39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469BC608" w14:textId="1069016C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Drug administration routes</w:t>
            </w:r>
          </w:p>
        </w:tc>
      </w:tr>
      <w:tr w:rsidR="00D26D65" w:rsidRPr="00962C1F" w14:paraId="6503A359" w14:textId="77777777" w:rsidTr="00732E1F">
        <w:tc>
          <w:tcPr>
            <w:tcW w:w="791" w:type="dxa"/>
          </w:tcPr>
          <w:p w14:paraId="2FA52D47" w14:textId="3EC32D1F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16:00-16:50</w:t>
            </w:r>
          </w:p>
        </w:tc>
        <w:tc>
          <w:tcPr>
            <w:tcW w:w="3108" w:type="dxa"/>
          </w:tcPr>
          <w:p w14:paraId="6EC6C279" w14:textId="181057E8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Study hours</w:t>
            </w:r>
          </w:p>
        </w:tc>
        <w:tc>
          <w:tcPr>
            <w:tcW w:w="2418" w:type="dxa"/>
          </w:tcPr>
          <w:p w14:paraId="5A1F9950" w14:textId="7B196197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14:paraId="0949678F" w14:textId="78401FA7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368" w:type="dxa"/>
          </w:tcPr>
          <w:p w14:paraId="60169617" w14:textId="0D4517C4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P-drug selection for essential hypertension</w:t>
            </w:r>
          </w:p>
        </w:tc>
        <w:tc>
          <w:tcPr>
            <w:tcW w:w="2623" w:type="dxa"/>
          </w:tcPr>
          <w:p w14:paraId="5D88D296" w14:textId="64B7796C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Drug administration routes</w:t>
            </w:r>
          </w:p>
        </w:tc>
      </w:tr>
      <w:tr w:rsidR="0029162F" w:rsidRPr="00962C1F" w14:paraId="6A68AF8A" w14:textId="77777777" w:rsidTr="00D26D65">
        <w:tc>
          <w:tcPr>
            <w:tcW w:w="14925" w:type="dxa"/>
            <w:gridSpan w:val="6"/>
            <w:shd w:val="clear" w:color="auto" w:fill="F2F2F2" w:themeFill="background1" w:themeFillShade="F2"/>
          </w:tcPr>
          <w:p w14:paraId="36DD7F48" w14:textId="77777777" w:rsidR="0029162F" w:rsidRPr="00D26D65" w:rsidRDefault="0029162F" w:rsidP="00072913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29162F" w:rsidRPr="00962C1F" w14:paraId="5C2C964F" w14:textId="77777777" w:rsidTr="00D26D65">
        <w:tc>
          <w:tcPr>
            <w:tcW w:w="14925" w:type="dxa"/>
            <w:gridSpan w:val="6"/>
          </w:tcPr>
          <w:p w14:paraId="4D233EC9" w14:textId="0ED4F976" w:rsidR="0029162F" w:rsidRPr="00D26D65" w:rsidRDefault="0029162F" w:rsidP="0029162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2.Week</w:t>
            </w:r>
          </w:p>
        </w:tc>
      </w:tr>
      <w:tr w:rsidR="00D26D65" w:rsidRPr="00962C1F" w14:paraId="14E6E689" w14:textId="77777777" w:rsidTr="00732E1F">
        <w:tc>
          <w:tcPr>
            <w:tcW w:w="791" w:type="dxa"/>
          </w:tcPr>
          <w:p w14:paraId="358F471E" w14:textId="3538F842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lastRenderedPageBreak/>
              <w:t>9:00-9:50</w:t>
            </w:r>
          </w:p>
        </w:tc>
        <w:tc>
          <w:tcPr>
            <w:tcW w:w="3108" w:type="dxa"/>
          </w:tcPr>
          <w:p w14:paraId="7C35004A" w14:textId="0F9CD048" w:rsidR="00D26D65" w:rsidRPr="00D26D65" w:rsidRDefault="00D26D65" w:rsidP="00D26D65">
            <w:pPr>
              <w:rPr>
                <w:rStyle w:val="y2iqfc"/>
                <w:rFonts w:ascii="inherit" w:hAnsi="inherit"/>
                <w:color w:val="202124"/>
                <w:lang w:val="en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Feedbacks for previous week</w:t>
            </w:r>
          </w:p>
          <w:p w14:paraId="0DEF1B1F" w14:textId="28F03A3F" w:rsidR="00D26D65" w:rsidRPr="00D26D65" w:rsidRDefault="00D26D65" w:rsidP="00D26D65">
            <w:pPr>
              <w:rPr>
                <w:rStyle w:val="y2iqfc"/>
                <w:rFonts w:ascii="inherit" w:hAnsi="inherit"/>
                <w:color w:val="202124"/>
                <w:lang w:val="en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study analysis</w:t>
            </w:r>
          </w:p>
          <w:p w14:paraId="202A3CD2" w14:textId="77777777" w:rsidR="00D26D65" w:rsidRPr="00D26D65" w:rsidRDefault="00D26D65" w:rsidP="00D26D65">
            <w:pPr>
              <w:rPr>
                <w:rStyle w:val="y2iqfc"/>
                <w:rFonts w:ascii="inherit" w:hAnsi="inherit"/>
                <w:color w:val="202124"/>
                <w:lang w:val="en"/>
              </w:rPr>
            </w:pPr>
          </w:p>
          <w:p w14:paraId="54A80B63" w14:textId="7BAB785A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  <w:tc>
          <w:tcPr>
            <w:tcW w:w="2418" w:type="dxa"/>
          </w:tcPr>
          <w:p w14:paraId="4DC9A55D" w14:textId="6D663329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3617" w:type="dxa"/>
          </w:tcPr>
          <w:p w14:paraId="4BD9B6CD" w14:textId="2F69E13F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2368" w:type="dxa"/>
          </w:tcPr>
          <w:p w14:paraId="7A46C464" w14:textId="782C89D7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07E91C14" w14:textId="696E09B0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inherit" w:eastAsia="Times New Roman" w:hAnsi="inherit" w:cs="Courier New"/>
                <w:color w:val="202124"/>
                <w:lang w:eastAsia="tr-TR"/>
              </w:rPr>
              <w:t xml:space="preserve">Theoretical exam </w:t>
            </w:r>
          </w:p>
        </w:tc>
      </w:tr>
      <w:tr w:rsidR="00D26D65" w:rsidRPr="00962C1F" w14:paraId="219C2C5E" w14:textId="77777777" w:rsidTr="00732E1F">
        <w:tc>
          <w:tcPr>
            <w:tcW w:w="791" w:type="dxa"/>
          </w:tcPr>
          <w:p w14:paraId="7926E33E" w14:textId="6598CE05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10:00-10:50</w:t>
            </w:r>
          </w:p>
        </w:tc>
        <w:tc>
          <w:tcPr>
            <w:tcW w:w="3108" w:type="dxa"/>
          </w:tcPr>
          <w:p w14:paraId="63E8BAAE" w14:textId="7846DBAE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2418" w:type="dxa"/>
          </w:tcPr>
          <w:p w14:paraId="724E9A79" w14:textId="372BBDAA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3617" w:type="dxa"/>
          </w:tcPr>
          <w:p w14:paraId="4C88F810" w14:textId="0BF2EFAD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2368" w:type="dxa"/>
          </w:tcPr>
          <w:p w14:paraId="3DA14B10" w14:textId="212F714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6FC98910" w14:textId="0AF8E168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D26D65" w:rsidRPr="00962C1F" w14:paraId="388129B5" w14:textId="77777777" w:rsidTr="00732E1F">
        <w:tc>
          <w:tcPr>
            <w:tcW w:w="791" w:type="dxa"/>
          </w:tcPr>
          <w:p w14:paraId="7F5EC7DE" w14:textId="3224920C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11:00-11:50</w:t>
            </w:r>
          </w:p>
        </w:tc>
        <w:tc>
          <w:tcPr>
            <w:tcW w:w="3108" w:type="dxa"/>
          </w:tcPr>
          <w:p w14:paraId="201701F1" w14:textId="000F06DF" w:rsidR="00D26D65" w:rsidRPr="00D26D65" w:rsidRDefault="00D26D65" w:rsidP="00D26D65">
            <w:pPr>
              <w:rPr>
                <w:rStyle w:val="y2iqfc"/>
                <w:rFonts w:ascii="inherit" w:hAnsi="inherit"/>
                <w:color w:val="202124"/>
                <w:lang w:val="en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  <w:p w14:paraId="722698EA" w14:textId="4CA2704F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  <w:tc>
          <w:tcPr>
            <w:tcW w:w="2418" w:type="dxa"/>
          </w:tcPr>
          <w:p w14:paraId="4DC54038" w14:textId="78C92E06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3617" w:type="dxa"/>
          </w:tcPr>
          <w:p w14:paraId="233D7DE3" w14:textId="01E185C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studies</w:t>
            </w:r>
          </w:p>
        </w:tc>
        <w:tc>
          <w:tcPr>
            <w:tcW w:w="2368" w:type="dxa"/>
          </w:tcPr>
          <w:p w14:paraId="09132344" w14:textId="3418E1AB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3E3CAB37" w14:textId="79237C4E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D26D65" w:rsidRPr="00962C1F" w14:paraId="17BD4518" w14:textId="77777777" w:rsidTr="00732E1F">
        <w:tc>
          <w:tcPr>
            <w:tcW w:w="791" w:type="dxa"/>
          </w:tcPr>
          <w:p w14:paraId="4E29DE98" w14:textId="4003B658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12:00-12:50</w:t>
            </w:r>
          </w:p>
        </w:tc>
        <w:tc>
          <w:tcPr>
            <w:tcW w:w="3108" w:type="dxa"/>
          </w:tcPr>
          <w:p w14:paraId="374D3EE4" w14:textId="6F6312AF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 xml:space="preserve">Essential hypertension case studies </w:t>
            </w:r>
          </w:p>
        </w:tc>
        <w:tc>
          <w:tcPr>
            <w:tcW w:w="2418" w:type="dxa"/>
          </w:tcPr>
          <w:p w14:paraId="29728A38" w14:textId="2CBBBE6C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study analysis</w:t>
            </w:r>
          </w:p>
        </w:tc>
        <w:tc>
          <w:tcPr>
            <w:tcW w:w="3617" w:type="dxa"/>
          </w:tcPr>
          <w:p w14:paraId="2A2D5492" w14:textId="43D52903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Style w:val="y2iqfc"/>
                <w:rFonts w:ascii="inherit" w:hAnsi="inherit"/>
                <w:color w:val="202124"/>
                <w:lang w:val="en"/>
              </w:rPr>
              <w:t>Essential hypertension case study analysis</w:t>
            </w:r>
          </w:p>
        </w:tc>
        <w:tc>
          <w:tcPr>
            <w:tcW w:w="2368" w:type="dxa"/>
          </w:tcPr>
          <w:p w14:paraId="281230CB" w14:textId="39963E27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D26D65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5CE6A7B9" w14:textId="5547EC16" w:rsidR="00D26D65" w:rsidRPr="00D26D65" w:rsidRDefault="00D26D65" w:rsidP="00D26D65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732E1F" w:rsidRPr="00962C1F" w14:paraId="345D772A" w14:textId="77777777" w:rsidTr="00732E1F">
        <w:tc>
          <w:tcPr>
            <w:tcW w:w="791" w:type="dxa"/>
          </w:tcPr>
          <w:p w14:paraId="531057E0" w14:textId="69771B98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14:00-14:50</w:t>
            </w:r>
          </w:p>
        </w:tc>
        <w:tc>
          <w:tcPr>
            <w:tcW w:w="3108" w:type="dxa"/>
          </w:tcPr>
          <w:p w14:paraId="35080205" w14:textId="453D788C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Drug administration routes – group B</w:t>
            </w:r>
          </w:p>
        </w:tc>
        <w:tc>
          <w:tcPr>
            <w:tcW w:w="2418" w:type="dxa"/>
          </w:tcPr>
          <w:p w14:paraId="0F4244E6" w14:textId="553B6CB1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Rational drug use during pregnancy and lactation</w:t>
            </w:r>
          </w:p>
        </w:tc>
        <w:tc>
          <w:tcPr>
            <w:tcW w:w="3617" w:type="dxa"/>
          </w:tcPr>
          <w:p w14:paraId="7C59DF2D" w14:textId="7A24EAF4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368" w:type="dxa"/>
          </w:tcPr>
          <w:p w14:paraId="1ED3C752" w14:textId="53DB409F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3D9265F0" w14:textId="5E5A630E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OSCE</w:t>
            </w:r>
          </w:p>
        </w:tc>
      </w:tr>
      <w:tr w:rsidR="00732E1F" w:rsidRPr="00962C1F" w14:paraId="599D2641" w14:textId="77777777" w:rsidTr="00732E1F">
        <w:tc>
          <w:tcPr>
            <w:tcW w:w="791" w:type="dxa"/>
          </w:tcPr>
          <w:p w14:paraId="00B14AF9" w14:textId="196A76F4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15:00-15:50</w:t>
            </w:r>
          </w:p>
        </w:tc>
        <w:tc>
          <w:tcPr>
            <w:tcW w:w="3108" w:type="dxa"/>
          </w:tcPr>
          <w:p w14:paraId="2C95D53A" w14:textId="4390F784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Drug administration routes</w:t>
            </w:r>
          </w:p>
        </w:tc>
        <w:tc>
          <w:tcPr>
            <w:tcW w:w="2418" w:type="dxa"/>
          </w:tcPr>
          <w:p w14:paraId="0B21D057" w14:textId="31E0E1C6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Drug safety, pharmacovigilance system and adverse effect reporting</w:t>
            </w:r>
          </w:p>
        </w:tc>
        <w:tc>
          <w:tcPr>
            <w:tcW w:w="3617" w:type="dxa"/>
          </w:tcPr>
          <w:p w14:paraId="2B425669" w14:textId="755695C3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368" w:type="dxa"/>
          </w:tcPr>
          <w:p w14:paraId="2AF9D034" w14:textId="1D4B0787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4CB512C0" w14:textId="73EA0AA7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  <w:tr w:rsidR="00732E1F" w:rsidRPr="00962C1F" w14:paraId="261BD82A" w14:textId="77777777" w:rsidTr="00732E1F">
        <w:tc>
          <w:tcPr>
            <w:tcW w:w="791" w:type="dxa"/>
          </w:tcPr>
          <w:p w14:paraId="7CD16D51" w14:textId="2462353A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16:00-16:50</w:t>
            </w:r>
          </w:p>
        </w:tc>
        <w:tc>
          <w:tcPr>
            <w:tcW w:w="3108" w:type="dxa"/>
          </w:tcPr>
          <w:p w14:paraId="095BB73D" w14:textId="5C86387F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Drug administration routes</w:t>
            </w:r>
          </w:p>
        </w:tc>
        <w:tc>
          <w:tcPr>
            <w:tcW w:w="2418" w:type="dxa"/>
          </w:tcPr>
          <w:p w14:paraId="1E91478D" w14:textId="55B54C02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Style w:val="y2iqfc"/>
                <w:rFonts w:ascii="inherit" w:hAnsi="inherit"/>
                <w:color w:val="202124"/>
                <w:lang w:val="en"/>
              </w:rPr>
              <w:t>Drug-drug interactions and their clinical significance</w:t>
            </w:r>
          </w:p>
        </w:tc>
        <w:tc>
          <w:tcPr>
            <w:tcW w:w="3617" w:type="dxa"/>
          </w:tcPr>
          <w:p w14:paraId="46729C07" w14:textId="15BC5540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368" w:type="dxa"/>
          </w:tcPr>
          <w:p w14:paraId="35D88E09" w14:textId="626C91DE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  <w:r w:rsidRPr="00732E1F">
              <w:rPr>
                <w:rFonts w:ascii="Times New Roman" w:hAnsi="Times New Roman" w:cs="Times New Roman"/>
                <w:noProof/>
                <w:lang w:val="tr-TR"/>
              </w:rPr>
              <w:t>Study hours</w:t>
            </w:r>
          </w:p>
        </w:tc>
        <w:tc>
          <w:tcPr>
            <w:tcW w:w="2623" w:type="dxa"/>
          </w:tcPr>
          <w:p w14:paraId="4FCDD2C6" w14:textId="4F5FDBB4" w:rsidR="00732E1F" w:rsidRPr="00732E1F" w:rsidRDefault="00732E1F" w:rsidP="00732E1F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</w:tbl>
    <w:p w14:paraId="53D60749" w14:textId="77777777" w:rsidR="0029162F" w:rsidRDefault="0029162F">
      <w:pPr>
        <w:jc w:val="center"/>
      </w:pPr>
    </w:p>
    <w:p w14:paraId="0DD6EF39" w14:textId="4ACA7257" w:rsidR="0029162F" w:rsidRDefault="0029162F" w:rsidP="0029162F">
      <w:r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Default="0029162F">
      <w:pPr>
        <w:jc w:val="center"/>
      </w:pPr>
    </w:p>
    <w:p w14:paraId="2CB93BDD" w14:textId="77777777" w:rsidR="0029162F" w:rsidRDefault="0029162F">
      <w:pPr>
        <w:jc w:val="center"/>
      </w:pPr>
    </w:p>
    <w:p w14:paraId="2DA7A9EC" w14:textId="77777777" w:rsidR="0029162F" w:rsidRDefault="0029162F">
      <w:pPr>
        <w:jc w:val="center"/>
      </w:pPr>
    </w:p>
    <w:p w14:paraId="5AC0CA81" w14:textId="77777777" w:rsidR="0029162F" w:rsidRDefault="0029162F">
      <w:pPr>
        <w:jc w:val="center"/>
      </w:pPr>
    </w:p>
    <w:p w14:paraId="62F79376" w14:textId="142E996E" w:rsidR="007D47D2" w:rsidRDefault="000B6DC8">
      <w:pPr>
        <w:jc w:val="center"/>
        <w:rPr>
          <w:b/>
        </w:rPr>
      </w:pPr>
      <w:r>
        <w:br w:type="page"/>
      </w:r>
    </w:p>
    <w:p w14:paraId="4EE0EE5B" w14:textId="77777777"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07A72286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14:paraId="02A03FB5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4A3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4A3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4A3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4A3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Default="006334A3" w:rsidP="0015687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63F54308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4A3" w14:paraId="058FFF2D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334A3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334A3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6334A3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334A3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334A3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334A3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4A3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Default="006334A3" w:rsidP="0015687D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F0082BA" w:rsidR="009346CB" w:rsidRDefault="009346CB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2328E" w14:textId="77777777" w:rsidR="00002CA7" w:rsidRDefault="00002CA7" w:rsidP="0029162F">
      <w:pPr>
        <w:spacing w:line="240" w:lineRule="auto"/>
      </w:pPr>
      <w:r>
        <w:separator/>
      </w:r>
    </w:p>
  </w:endnote>
  <w:endnote w:type="continuationSeparator" w:id="0">
    <w:p w14:paraId="0D31CABE" w14:textId="77777777" w:rsidR="00002CA7" w:rsidRDefault="00002CA7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0C709" w14:textId="77777777" w:rsidR="00002CA7" w:rsidRDefault="00002CA7" w:rsidP="0029162F">
      <w:pPr>
        <w:spacing w:line="240" w:lineRule="auto"/>
      </w:pPr>
      <w:r>
        <w:separator/>
      </w:r>
    </w:p>
  </w:footnote>
  <w:footnote w:type="continuationSeparator" w:id="0">
    <w:p w14:paraId="59E88995" w14:textId="77777777" w:rsidR="00002CA7" w:rsidRDefault="00002CA7" w:rsidP="0029162F">
      <w:pPr>
        <w:spacing w:line="240" w:lineRule="auto"/>
      </w:pPr>
      <w:r>
        <w:continuationSeparator/>
      </w:r>
    </w:p>
  </w:footnote>
  <w:footnote w:id="1">
    <w:p w14:paraId="25719B4E" w14:textId="77777777" w:rsidR="00114CC0" w:rsidRDefault="00114CC0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114CC0" w:rsidRDefault="00114CC0" w:rsidP="0029162F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W0MDI0sjC2tDQ2tzBU0lEKTi0uzszPAykwrAUAv3+mWCwAAAA="/>
  </w:docVars>
  <w:rsids>
    <w:rsidRoot w:val="007D47D2"/>
    <w:rsid w:val="00002CA7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3699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1008F0"/>
    <w:rsid w:val="0010751A"/>
    <w:rsid w:val="00111840"/>
    <w:rsid w:val="00114CC0"/>
    <w:rsid w:val="001232AD"/>
    <w:rsid w:val="001363E5"/>
    <w:rsid w:val="00143DDF"/>
    <w:rsid w:val="0015411C"/>
    <w:rsid w:val="00154F56"/>
    <w:rsid w:val="0015687D"/>
    <w:rsid w:val="00164770"/>
    <w:rsid w:val="001A5D1D"/>
    <w:rsid w:val="001B18CB"/>
    <w:rsid w:val="001B55B8"/>
    <w:rsid w:val="001C15C7"/>
    <w:rsid w:val="001C35B1"/>
    <w:rsid w:val="001F19CE"/>
    <w:rsid w:val="00225DEF"/>
    <w:rsid w:val="00227234"/>
    <w:rsid w:val="00235CE8"/>
    <w:rsid w:val="00236E7D"/>
    <w:rsid w:val="00245E15"/>
    <w:rsid w:val="002760C7"/>
    <w:rsid w:val="0028623A"/>
    <w:rsid w:val="00286438"/>
    <w:rsid w:val="0029162F"/>
    <w:rsid w:val="00291EB3"/>
    <w:rsid w:val="00295857"/>
    <w:rsid w:val="002967BD"/>
    <w:rsid w:val="002A0CBC"/>
    <w:rsid w:val="002B2592"/>
    <w:rsid w:val="002B2A65"/>
    <w:rsid w:val="002B2C78"/>
    <w:rsid w:val="002B4F79"/>
    <w:rsid w:val="002F05CA"/>
    <w:rsid w:val="002F091B"/>
    <w:rsid w:val="002F341A"/>
    <w:rsid w:val="00311B8D"/>
    <w:rsid w:val="00312084"/>
    <w:rsid w:val="0031339D"/>
    <w:rsid w:val="00341593"/>
    <w:rsid w:val="00360236"/>
    <w:rsid w:val="00370D88"/>
    <w:rsid w:val="00375114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7679B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4069A"/>
    <w:rsid w:val="005442B6"/>
    <w:rsid w:val="005503A4"/>
    <w:rsid w:val="005602D1"/>
    <w:rsid w:val="005612BA"/>
    <w:rsid w:val="005629C0"/>
    <w:rsid w:val="0056353F"/>
    <w:rsid w:val="00564E41"/>
    <w:rsid w:val="005704CB"/>
    <w:rsid w:val="00570CC0"/>
    <w:rsid w:val="00575BC5"/>
    <w:rsid w:val="00577E73"/>
    <w:rsid w:val="005852FC"/>
    <w:rsid w:val="005906C0"/>
    <w:rsid w:val="00593E22"/>
    <w:rsid w:val="005A5E3A"/>
    <w:rsid w:val="005B64E8"/>
    <w:rsid w:val="005B7B9C"/>
    <w:rsid w:val="005C0930"/>
    <w:rsid w:val="005C4330"/>
    <w:rsid w:val="005D05C1"/>
    <w:rsid w:val="005D387D"/>
    <w:rsid w:val="005E204D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1319D"/>
    <w:rsid w:val="0072749C"/>
    <w:rsid w:val="00727AFC"/>
    <w:rsid w:val="00727B30"/>
    <w:rsid w:val="00732550"/>
    <w:rsid w:val="00732E1F"/>
    <w:rsid w:val="00741F4D"/>
    <w:rsid w:val="00757123"/>
    <w:rsid w:val="007730CB"/>
    <w:rsid w:val="0077676B"/>
    <w:rsid w:val="00782DF4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13C3B"/>
    <w:rsid w:val="0084459E"/>
    <w:rsid w:val="008558A7"/>
    <w:rsid w:val="00884886"/>
    <w:rsid w:val="008976C7"/>
    <w:rsid w:val="008D2B67"/>
    <w:rsid w:val="008F3595"/>
    <w:rsid w:val="008F4B69"/>
    <w:rsid w:val="00903504"/>
    <w:rsid w:val="00906B79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5266"/>
    <w:rsid w:val="00A07B64"/>
    <w:rsid w:val="00A22E29"/>
    <w:rsid w:val="00A241ED"/>
    <w:rsid w:val="00A24F09"/>
    <w:rsid w:val="00A340C5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B2C93"/>
    <w:rsid w:val="00AD64DD"/>
    <w:rsid w:val="00AE342D"/>
    <w:rsid w:val="00AF7761"/>
    <w:rsid w:val="00B00AA0"/>
    <w:rsid w:val="00B0151C"/>
    <w:rsid w:val="00B51A6B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2AA4"/>
    <w:rsid w:val="00BF67B0"/>
    <w:rsid w:val="00C14796"/>
    <w:rsid w:val="00C16428"/>
    <w:rsid w:val="00C17953"/>
    <w:rsid w:val="00C21FB5"/>
    <w:rsid w:val="00C23207"/>
    <w:rsid w:val="00C35BF7"/>
    <w:rsid w:val="00C36B0B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26D65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E0514"/>
    <w:rsid w:val="00DE2A6D"/>
    <w:rsid w:val="00E1015B"/>
    <w:rsid w:val="00E130D4"/>
    <w:rsid w:val="00E3365D"/>
    <w:rsid w:val="00E407FD"/>
    <w:rsid w:val="00E5130F"/>
    <w:rsid w:val="00E65293"/>
    <w:rsid w:val="00E7769A"/>
    <w:rsid w:val="00E85B95"/>
    <w:rsid w:val="00E97E11"/>
    <w:rsid w:val="00EA74F9"/>
    <w:rsid w:val="00EB582D"/>
    <w:rsid w:val="00EC2A80"/>
    <w:rsid w:val="00ED3AB6"/>
    <w:rsid w:val="00ED5D17"/>
    <w:rsid w:val="00ED748F"/>
    <w:rsid w:val="00EE5144"/>
    <w:rsid w:val="00EE75C8"/>
    <w:rsid w:val="00F02E50"/>
    <w:rsid w:val="00F07EDE"/>
    <w:rsid w:val="00F2207F"/>
    <w:rsid w:val="00F322A3"/>
    <w:rsid w:val="00F36A25"/>
    <w:rsid w:val="00F3713E"/>
    <w:rsid w:val="00F846DD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2">
    <w:name w:val="object2"/>
    <w:basedOn w:val="VarsaylanParagrafYazTipi"/>
    <w:rsid w:val="00593E22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ED748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D748F"/>
    <w:pPr>
      <w:spacing w:line="240" w:lineRule="auto"/>
    </w:pPr>
    <w:rPr>
      <w:sz w:val="20"/>
      <w:szCs w:val="20"/>
      <w:lang w:val="en-GB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D748F"/>
    <w:rPr>
      <w:sz w:val="20"/>
      <w:szCs w:val="20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48F"/>
    <w:rPr>
      <w:rFonts w:ascii="Segoe UI" w:hAnsi="Segoe UI" w:cs="Segoe UI"/>
      <w:sz w:val="18"/>
      <w:szCs w:val="18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E342D"/>
    <w:rPr>
      <w:b/>
      <w:bCs/>
      <w:lang w:val="e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E342D"/>
    <w:rPr>
      <w:b/>
      <w:bCs/>
      <w:sz w:val="20"/>
      <w:szCs w:val="20"/>
      <w:lang w:val="en-GB"/>
    </w:rPr>
  </w:style>
  <w:style w:type="character" w:customStyle="1" w:styleId="y2iqfc">
    <w:name w:val="y2iqfc"/>
    <w:basedOn w:val="VarsaylanParagrafYazTipi"/>
    <w:rsid w:val="00DE0514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26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26D65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ras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zeynep.ozunal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s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7D96-600C-4FAD-BC34-C362F17C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2469</Words>
  <Characters>14075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2</cp:revision>
  <cp:lastPrinted>2022-08-31T07:26:00Z</cp:lastPrinted>
  <dcterms:created xsi:type="dcterms:W3CDTF">2022-08-31T07:26:00Z</dcterms:created>
  <dcterms:modified xsi:type="dcterms:W3CDTF">2022-08-31T07:26:00Z</dcterms:modified>
</cp:coreProperties>
</file>